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F5183" w14:textId="03F6BEFF" w:rsidR="00613BCA" w:rsidRDefault="009311E3" w:rsidP="00D25F7A">
      <w:pPr>
        <w:ind w:firstLineChars="0" w:firstLine="0"/>
        <w:jc w:val="center"/>
        <w:rPr>
          <w:rFonts w:ascii="宋体" w:hAnsi="宋体"/>
          <w:b/>
          <w:bCs/>
          <w:sz w:val="32"/>
          <w:szCs w:val="32"/>
        </w:rPr>
      </w:pPr>
      <w:r>
        <w:rPr>
          <w:rFonts w:ascii="宋体" w:hAnsi="宋体" w:hint="eastAsia"/>
          <w:b/>
          <w:bCs/>
          <w:sz w:val="32"/>
          <w:szCs w:val="32"/>
        </w:rPr>
        <w:t>《</w:t>
      </w:r>
      <w:bookmarkStart w:id="0" w:name="_Hlk76140865"/>
      <w:r w:rsidR="00E86B97" w:rsidRPr="00E86B97">
        <w:rPr>
          <w:rFonts w:ascii="宋体" w:hAnsi="宋体" w:hint="eastAsia"/>
          <w:b/>
          <w:bCs/>
          <w:sz w:val="32"/>
          <w:szCs w:val="32"/>
        </w:rPr>
        <w:t>表面活性剂</w:t>
      </w:r>
      <w:r w:rsidR="003A5488">
        <w:rPr>
          <w:rFonts w:ascii="宋体" w:hAnsi="宋体" w:hint="eastAsia"/>
          <w:b/>
          <w:bCs/>
          <w:sz w:val="32"/>
          <w:szCs w:val="32"/>
        </w:rPr>
        <w:t xml:space="preserve"> </w:t>
      </w:r>
      <w:r w:rsidR="003A5488">
        <w:rPr>
          <w:rFonts w:ascii="宋体" w:hAnsi="宋体"/>
          <w:b/>
          <w:bCs/>
          <w:sz w:val="32"/>
          <w:szCs w:val="32"/>
        </w:rPr>
        <w:t xml:space="preserve"> </w:t>
      </w:r>
      <w:r w:rsidR="00E86B97" w:rsidRPr="00E86B97">
        <w:rPr>
          <w:rFonts w:ascii="宋体" w:hAnsi="宋体" w:hint="eastAsia"/>
          <w:b/>
          <w:bCs/>
          <w:sz w:val="32"/>
          <w:szCs w:val="32"/>
        </w:rPr>
        <w:t>环氧丙烷聚合型表面活性剂中游离环氧丙烷的测定</w:t>
      </w:r>
      <w:r w:rsidR="003A5488">
        <w:rPr>
          <w:rFonts w:ascii="宋体" w:hAnsi="宋体" w:hint="eastAsia"/>
          <w:b/>
          <w:bCs/>
          <w:sz w:val="32"/>
          <w:szCs w:val="32"/>
        </w:rPr>
        <w:t xml:space="preserve"> </w:t>
      </w:r>
      <w:r w:rsidR="003A5488">
        <w:rPr>
          <w:rFonts w:ascii="宋体" w:hAnsi="宋体"/>
          <w:b/>
          <w:bCs/>
          <w:sz w:val="32"/>
          <w:szCs w:val="32"/>
        </w:rPr>
        <w:t xml:space="preserve"> </w:t>
      </w:r>
      <w:r w:rsidR="00E86B97" w:rsidRPr="00E86B97">
        <w:rPr>
          <w:rFonts w:ascii="宋体" w:hAnsi="宋体" w:hint="eastAsia"/>
          <w:b/>
          <w:bCs/>
          <w:sz w:val="32"/>
          <w:szCs w:val="32"/>
        </w:rPr>
        <w:t>气相色谱法</w:t>
      </w:r>
      <w:bookmarkEnd w:id="0"/>
      <w:r>
        <w:rPr>
          <w:rFonts w:ascii="宋体" w:hAnsi="宋体" w:hint="eastAsia"/>
          <w:b/>
          <w:bCs/>
          <w:sz w:val="32"/>
          <w:szCs w:val="32"/>
        </w:rPr>
        <w:t>》</w:t>
      </w:r>
      <w:r w:rsidR="00613BCA" w:rsidRPr="009311E3">
        <w:rPr>
          <w:rFonts w:ascii="宋体" w:hAnsi="宋体" w:hint="eastAsia"/>
          <w:b/>
          <w:bCs/>
          <w:sz w:val="32"/>
          <w:szCs w:val="32"/>
        </w:rPr>
        <w:t>编制说明</w:t>
      </w:r>
      <w:r w:rsidR="00085299">
        <w:rPr>
          <w:rFonts w:ascii="宋体" w:hAnsi="宋体" w:hint="eastAsia"/>
          <w:b/>
          <w:bCs/>
          <w:sz w:val="32"/>
          <w:szCs w:val="32"/>
        </w:rPr>
        <w:t>（送审稿）</w:t>
      </w:r>
    </w:p>
    <w:p w14:paraId="1BC4FD04" w14:textId="77777777" w:rsidR="00085299" w:rsidRPr="009311E3" w:rsidRDefault="00085299" w:rsidP="00D25F7A">
      <w:pPr>
        <w:ind w:firstLineChars="0" w:firstLine="0"/>
        <w:jc w:val="center"/>
        <w:rPr>
          <w:rFonts w:ascii="宋体" w:hAnsi="宋体"/>
          <w:b/>
          <w:bCs/>
          <w:sz w:val="32"/>
          <w:szCs w:val="32"/>
        </w:rPr>
      </w:pPr>
    </w:p>
    <w:p w14:paraId="13A6EC41" w14:textId="77777777" w:rsidR="00613BCA" w:rsidRPr="00326E99" w:rsidRDefault="00613BCA" w:rsidP="00D61046">
      <w:pPr>
        <w:pStyle w:val="1"/>
        <w:spacing w:line="240" w:lineRule="auto"/>
        <w:rPr>
          <w:sz w:val="21"/>
          <w:szCs w:val="21"/>
        </w:rPr>
      </w:pPr>
      <w:r w:rsidRPr="00326E99">
        <w:rPr>
          <w:rFonts w:hint="eastAsia"/>
          <w:sz w:val="21"/>
          <w:szCs w:val="21"/>
        </w:rPr>
        <w:t>1</w:t>
      </w:r>
      <w:r w:rsidR="00210F90" w:rsidRPr="00326E99">
        <w:rPr>
          <w:rFonts w:hint="eastAsia"/>
          <w:sz w:val="21"/>
          <w:szCs w:val="21"/>
        </w:rPr>
        <w:t>.</w:t>
      </w:r>
      <w:r w:rsidR="00210F90" w:rsidRPr="00326E99">
        <w:rPr>
          <w:rFonts w:hint="eastAsia"/>
          <w:sz w:val="21"/>
          <w:szCs w:val="21"/>
        </w:rPr>
        <w:t>工作简况</w:t>
      </w:r>
    </w:p>
    <w:p w14:paraId="05C22F0B" w14:textId="77777777" w:rsidR="00210F90" w:rsidRPr="00326E99" w:rsidRDefault="00210F90" w:rsidP="00D61046">
      <w:pPr>
        <w:pStyle w:val="2"/>
        <w:spacing w:line="240" w:lineRule="auto"/>
        <w:rPr>
          <w:sz w:val="21"/>
          <w:szCs w:val="21"/>
        </w:rPr>
      </w:pPr>
      <w:r w:rsidRPr="00326E99">
        <w:rPr>
          <w:rFonts w:hint="eastAsia"/>
          <w:sz w:val="21"/>
          <w:szCs w:val="21"/>
        </w:rPr>
        <w:t>1.1</w:t>
      </w:r>
      <w:r w:rsidRPr="00326E99">
        <w:rPr>
          <w:rFonts w:hint="eastAsia"/>
          <w:sz w:val="21"/>
          <w:szCs w:val="21"/>
        </w:rPr>
        <w:t>任务来源</w:t>
      </w:r>
    </w:p>
    <w:p w14:paraId="059359AB" w14:textId="55A89F28" w:rsidR="00210F90" w:rsidRPr="00326E99" w:rsidRDefault="00FE30BA" w:rsidP="00D61046">
      <w:pPr>
        <w:ind w:firstLine="420"/>
        <w:rPr>
          <w:sz w:val="21"/>
          <w:szCs w:val="21"/>
        </w:rPr>
      </w:pPr>
      <w:r w:rsidRPr="00326E99">
        <w:rPr>
          <w:rFonts w:hint="eastAsia"/>
          <w:sz w:val="21"/>
          <w:szCs w:val="21"/>
        </w:rPr>
        <w:t>根据</w:t>
      </w:r>
      <w:r w:rsidRPr="00326E99">
        <w:rPr>
          <w:rFonts w:hint="eastAsia"/>
          <w:sz w:val="21"/>
          <w:szCs w:val="21"/>
        </w:rPr>
        <w:t>2017</w:t>
      </w:r>
      <w:r w:rsidRPr="00326E99">
        <w:rPr>
          <w:rFonts w:hint="eastAsia"/>
          <w:sz w:val="21"/>
          <w:szCs w:val="21"/>
        </w:rPr>
        <w:t>年标委</w:t>
      </w:r>
      <w:proofErr w:type="gramStart"/>
      <w:r w:rsidRPr="00326E99">
        <w:rPr>
          <w:rFonts w:hint="eastAsia"/>
          <w:sz w:val="21"/>
          <w:szCs w:val="21"/>
        </w:rPr>
        <w:t>工二函</w:t>
      </w:r>
      <w:proofErr w:type="gramEnd"/>
      <w:r w:rsidRPr="00326E99">
        <w:rPr>
          <w:rFonts w:hint="eastAsia"/>
          <w:sz w:val="21"/>
          <w:szCs w:val="21"/>
        </w:rPr>
        <w:t>[2018]8</w:t>
      </w:r>
      <w:r w:rsidRPr="00326E99">
        <w:rPr>
          <w:rFonts w:hint="eastAsia"/>
          <w:sz w:val="21"/>
          <w:szCs w:val="21"/>
        </w:rPr>
        <w:t>号文件《关于加快推进消费品国际标准转化工作的通知》</w:t>
      </w:r>
      <w:r w:rsidR="00ED08DF" w:rsidRPr="00326E99">
        <w:rPr>
          <w:rFonts w:hint="eastAsia"/>
          <w:sz w:val="21"/>
          <w:szCs w:val="21"/>
        </w:rPr>
        <w:t>，推进国际标准的转化</w:t>
      </w:r>
      <w:r w:rsidR="00DF6E20">
        <w:rPr>
          <w:rFonts w:hint="eastAsia"/>
          <w:sz w:val="21"/>
          <w:szCs w:val="21"/>
        </w:rPr>
        <w:t>，提出项目</w:t>
      </w:r>
      <w:r w:rsidR="00ED08DF" w:rsidRPr="00326E99">
        <w:rPr>
          <w:rFonts w:hint="eastAsia"/>
          <w:sz w:val="21"/>
          <w:szCs w:val="21"/>
        </w:rPr>
        <w:t>。</w:t>
      </w:r>
      <w:r w:rsidR="00F46A2D">
        <w:rPr>
          <w:sz w:val="21"/>
          <w:szCs w:val="21"/>
        </w:rPr>
        <w:t>201</w:t>
      </w:r>
      <w:r w:rsidR="00DF6E20">
        <w:rPr>
          <w:sz w:val="21"/>
          <w:szCs w:val="21"/>
        </w:rPr>
        <w:t>8</w:t>
      </w:r>
      <w:r w:rsidR="00F46A2D">
        <w:rPr>
          <w:rFonts w:hint="eastAsia"/>
          <w:sz w:val="21"/>
          <w:szCs w:val="21"/>
        </w:rPr>
        <w:t>年</w:t>
      </w:r>
      <w:r w:rsidR="00DF6E20">
        <w:rPr>
          <w:rFonts w:hint="eastAsia"/>
          <w:sz w:val="21"/>
          <w:szCs w:val="21"/>
        </w:rPr>
        <w:t>国家标准委</w:t>
      </w:r>
      <w:r w:rsidR="00F46A2D">
        <w:rPr>
          <w:rFonts w:hint="eastAsia"/>
          <w:sz w:val="21"/>
          <w:szCs w:val="21"/>
        </w:rPr>
        <w:t>批准立项，计划编号为：</w:t>
      </w:r>
      <w:r w:rsidR="00DF6E20" w:rsidRPr="00DF6E20">
        <w:rPr>
          <w:sz w:val="21"/>
          <w:szCs w:val="21"/>
        </w:rPr>
        <w:t>2018316</w:t>
      </w:r>
      <w:r w:rsidR="00D25F7A">
        <w:rPr>
          <w:sz w:val="21"/>
          <w:szCs w:val="21"/>
        </w:rPr>
        <w:t>1</w:t>
      </w:r>
      <w:r w:rsidR="00DF6E20" w:rsidRPr="00DF6E20">
        <w:rPr>
          <w:sz w:val="21"/>
          <w:szCs w:val="21"/>
        </w:rPr>
        <w:t>-T-607</w:t>
      </w:r>
      <w:r w:rsidR="00F46A2D">
        <w:rPr>
          <w:rFonts w:hint="eastAsia"/>
          <w:sz w:val="21"/>
          <w:szCs w:val="21"/>
        </w:rPr>
        <w:t>。</w:t>
      </w:r>
    </w:p>
    <w:p w14:paraId="00E3B018" w14:textId="77777777" w:rsidR="006E2C14" w:rsidRPr="00326E99" w:rsidRDefault="006E2C14" w:rsidP="00D61046">
      <w:pPr>
        <w:pStyle w:val="2"/>
        <w:spacing w:line="240" w:lineRule="auto"/>
        <w:rPr>
          <w:sz w:val="21"/>
          <w:szCs w:val="21"/>
        </w:rPr>
      </w:pPr>
      <w:r w:rsidRPr="00326E99">
        <w:rPr>
          <w:rFonts w:hint="eastAsia"/>
          <w:sz w:val="21"/>
          <w:szCs w:val="21"/>
        </w:rPr>
        <w:t>1.2</w:t>
      </w:r>
      <w:r w:rsidRPr="00326E99">
        <w:rPr>
          <w:rFonts w:hint="eastAsia"/>
          <w:sz w:val="21"/>
          <w:szCs w:val="21"/>
        </w:rPr>
        <w:t>工作过程</w:t>
      </w:r>
    </w:p>
    <w:p w14:paraId="39E73A52" w14:textId="4D332D82" w:rsidR="00326E99" w:rsidRDefault="006E2C14" w:rsidP="00D61046">
      <w:pPr>
        <w:ind w:firstLine="420"/>
        <w:rPr>
          <w:sz w:val="21"/>
          <w:szCs w:val="21"/>
        </w:rPr>
      </w:pPr>
      <w:r w:rsidRPr="00326E99">
        <w:rPr>
          <w:rFonts w:hint="eastAsia"/>
          <w:sz w:val="21"/>
          <w:szCs w:val="21"/>
        </w:rPr>
        <w:t>根据《消费品国际标准转化工作方案》的要求，到</w:t>
      </w:r>
      <w:r w:rsidRPr="00326E99">
        <w:rPr>
          <w:rFonts w:hint="eastAsia"/>
          <w:sz w:val="21"/>
          <w:szCs w:val="21"/>
        </w:rPr>
        <w:t>2018</w:t>
      </w:r>
      <w:r w:rsidRPr="00326E99">
        <w:rPr>
          <w:rFonts w:hint="eastAsia"/>
          <w:sz w:val="21"/>
          <w:szCs w:val="21"/>
        </w:rPr>
        <w:t>年，重点领域的主要消费品与国际标准一致性程度要达到</w:t>
      </w:r>
      <w:r w:rsidRPr="00326E99">
        <w:rPr>
          <w:rFonts w:hint="eastAsia"/>
          <w:sz w:val="21"/>
          <w:szCs w:val="21"/>
        </w:rPr>
        <w:t>95%</w:t>
      </w:r>
      <w:r w:rsidRPr="00326E99">
        <w:rPr>
          <w:rFonts w:hint="eastAsia"/>
          <w:sz w:val="21"/>
          <w:szCs w:val="21"/>
        </w:rPr>
        <w:t>以上，标委会秘书处对本行业标准与国际标准进行了梳理对比，向国家标准化技术委员会提出《</w:t>
      </w:r>
      <w:r w:rsidR="00D25F7A" w:rsidRPr="00D25F7A">
        <w:rPr>
          <w:rFonts w:hint="eastAsia"/>
          <w:sz w:val="21"/>
          <w:szCs w:val="21"/>
        </w:rPr>
        <w:t>表面活性剂——环氧丙烷聚合型表面活性剂中游离环氧丙烷的测定——气相色谱法</w:t>
      </w:r>
      <w:r w:rsidRPr="00326E99">
        <w:rPr>
          <w:rFonts w:hint="eastAsia"/>
          <w:sz w:val="21"/>
          <w:szCs w:val="21"/>
        </w:rPr>
        <w:t>》的转化立项申请，并顺利通过</w:t>
      </w:r>
      <w:r w:rsidR="00C62C66" w:rsidRPr="00326E99">
        <w:rPr>
          <w:rFonts w:hint="eastAsia"/>
          <w:sz w:val="21"/>
          <w:szCs w:val="21"/>
        </w:rPr>
        <w:t>。</w:t>
      </w:r>
      <w:r w:rsidR="00756CF3">
        <w:rPr>
          <w:rFonts w:hint="eastAsia"/>
          <w:sz w:val="21"/>
          <w:szCs w:val="21"/>
        </w:rPr>
        <w:t>其后，</w:t>
      </w:r>
      <w:r w:rsidR="00756CF3" w:rsidRPr="00756CF3">
        <w:rPr>
          <w:rFonts w:hint="eastAsia"/>
          <w:sz w:val="21"/>
          <w:szCs w:val="21"/>
        </w:rPr>
        <w:t>全国表面活性剂和洗涤用品标准化技术委员会</w:t>
      </w:r>
      <w:r w:rsidR="00756CF3">
        <w:rPr>
          <w:rFonts w:hint="eastAsia"/>
          <w:sz w:val="21"/>
          <w:szCs w:val="21"/>
        </w:rPr>
        <w:t>成立由</w:t>
      </w:r>
      <w:r w:rsidR="00756CF3" w:rsidRPr="00756CF3">
        <w:rPr>
          <w:rFonts w:hint="eastAsia"/>
          <w:sz w:val="21"/>
          <w:szCs w:val="21"/>
        </w:rPr>
        <w:t>多家单位组成的标准制定工作组</w:t>
      </w:r>
      <w:r w:rsidR="00756CF3">
        <w:rPr>
          <w:rFonts w:hint="eastAsia"/>
          <w:sz w:val="21"/>
          <w:szCs w:val="21"/>
        </w:rPr>
        <w:t>开展制定工作。</w:t>
      </w:r>
    </w:p>
    <w:p w14:paraId="76B53F11" w14:textId="13703CA3" w:rsidR="006E2C14" w:rsidRDefault="00326E99" w:rsidP="00D61046">
      <w:pPr>
        <w:ind w:firstLine="420"/>
        <w:rPr>
          <w:sz w:val="21"/>
          <w:szCs w:val="21"/>
        </w:rPr>
      </w:pPr>
      <w:r>
        <w:rPr>
          <w:rFonts w:hint="eastAsia"/>
          <w:sz w:val="21"/>
          <w:szCs w:val="21"/>
        </w:rPr>
        <w:t>起草阶段：</w:t>
      </w:r>
      <w:r w:rsidR="00C62C66" w:rsidRPr="00326E99">
        <w:rPr>
          <w:rFonts w:hint="eastAsia"/>
          <w:sz w:val="21"/>
          <w:szCs w:val="21"/>
        </w:rPr>
        <w:t>按照我国标准文本编写的要求，对国际标准</w:t>
      </w:r>
      <w:r w:rsidR="00C62C66" w:rsidRPr="00326E99">
        <w:rPr>
          <w:rFonts w:hint="eastAsia"/>
          <w:sz w:val="21"/>
          <w:szCs w:val="21"/>
        </w:rPr>
        <w:t xml:space="preserve">ISO </w:t>
      </w:r>
      <w:r w:rsidR="00D25F7A">
        <w:rPr>
          <w:sz w:val="21"/>
          <w:szCs w:val="21"/>
        </w:rPr>
        <w:t>19619</w:t>
      </w:r>
      <w:r w:rsidR="00C62C66" w:rsidRPr="00326E99">
        <w:rPr>
          <w:rFonts w:hint="eastAsia"/>
          <w:sz w:val="21"/>
          <w:szCs w:val="21"/>
        </w:rPr>
        <w:t>：</w:t>
      </w:r>
      <w:r w:rsidR="00D25F7A">
        <w:rPr>
          <w:sz w:val="21"/>
          <w:szCs w:val="21"/>
        </w:rPr>
        <w:t>2018</w:t>
      </w:r>
      <w:r w:rsidR="00C62C66" w:rsidRPr="00326E99">
        <w:rPr>
          <w:rFonts w:hint="eastAsia"/>
          <w:sz w:val="21"/>
          <w:szCs w:val="21"/>
        </w:rPr>
        <w:t>《</w:t>
      </w:r>
      <w:r w:rsidR="00D25F7A" w:rsidRPr="00D25F7A">
        <w:rPr>
          <w:sz w:val="21"/>
          <w:szCs w:val="21"/>
        </w:rPr>
        <w:t>Surface active agents — Determination of free propylene oxide content in propylene oxide adduct surfactants — GC method</w:t>
      </w:r>
      <w:r w:rsidR="00C62C66" w:rsidRPr="00326E99">
        <w:rPr>
          <w:rFonts w:hint="eastAsia"/>
          <w:sz w:val="21"/>
          <w:szCs w:val="21"/>
        </w:rPr>
        <w:t>》进行</w:t>
      </w:r>
      <w:r w:rsidR="00D25F7A">
        <w:rPr>
          <w:rFonts w:hint="eastAsia"/>
          <w:sz w:val="21"/>
          <w:szCs w:val="21"/>
        </w:rPr>
        <w:t>翻译</w:t>
      </w:r>
      <w:r w:rsidR="00C62C66" w:rsidRPr="00326E99">
        <w:rPr>
          <w:rFonts w:hint="eastAsia"/>
          <w:sz w:val="21"/>
          <w:szCs w:val="21"/>
        </w:rPr>
        <w:t>转化，</w:t>
      </w:r>
      <w:r w:rsidRPr="002851FA">
        <w:rPr>
          <w:rFonts w:hint="eastAsia"/>
          <w:sz w:val="21"/>
          <w:szCs w:val="21"/>
        </w:rPr>
        <w:t>形成征求意见稿</w:t>
      </w:r>
      <w:r w:rsidR="00085299">
        <w:rPr>
          <w:rFonts w:hint="eastAsia"/>
          <w:sz w:val="21"/>
          <w:szCs w:val="21"/>
        </w:rPr>
        <w:t>，并于</w:t>
      </w:r>
      <w:r w:rsidR="00085299">
        <w:rPr>
          <w:rFonts w:hint="eastAsia"/>
          <w:sz w:val="21"/>
          <w:szCs w:val="21"/>
        </w:rPr>
        <w:t>2</w:t>
      </w:r>
      <w:r w:rsidR="00085299">
        <w:rPr>
          <w:sz w:val="21"/>
          <w:szCs w:val="21"/>
        </w:rPr>
        <w:t>020</w:t>
      </w:r>
      <w:r w:rsidR="00085299">
        <w:rPr>
          <w:rFonts w:hint="eastAsia"/>
          <w:sz w:val="21"/>
          <w:szCs w:val="21"/>
        </w:rPr>
        <w:t>年</w:t>
      </w:r>
      <w:r w:rsidR="00085299">
        <w:rPr>
          <w:rFonts w:hint="eastAsia"/>
          <w:sz w:val="21"/>
          <w:szCs w:val="21"/>
        </w:rPr>
        <w:t>1</w:t>
      </w:r>
      <w:r w:rsidR="00085299">
        <w:rPr>
          <w:sz w:val="21"/>
          <w:szCs w:val="21"/>
        </w:rPr>
        <w:t>2</w:t>
      </w:r>
      <w:r w:rsidR="00085299">
        <w:rPr>
          <w:rFonts w:hint="eastAsia"/>
          <w:sz w:val="21"/>
          <w:szCs w:val="21"/>
        </w:rPr>
        <w:t>月的技术委员会年会上实施征求意见工作</w:t>
      </w:r>
      <w:r w:rsidR="00C62C66" w:rsidRPr="00326E99">
        <w:rPr>
          <w:rFonts w:hint="eastAsia"/>
          <w:sz w:val="21"/>
          <w:szCs w:val="21"/>
        </w:rPr>
        <w:t>。</w:t>
      </w:r>
    </w:p>
    <w:p w14:paraId="53D2F947" w14:textId="5CF4CF14" w:rsidR="00085299" w:rsidRDefault="00AE5255" w:rsidP="00D61046">
      <w:pPr>
        <w:ind w:firstLine="420"/>
        <w:rPr>
          <w:sz w:val="21"/>
          <w:szCs w:val="21"/>
        </w:rPr>
      </w:pPr>
      <w:r>
        <w:rPr>
          <w:rFonts w:hint="eastAsia"/>
          <w:sz w:val="21"/>
          <w:szCs w:val="21"/>
        </w:rPr>
        <w:t>2</w:t>
      </w:r>
      <w:r>
        <w:rPr>
          <w:sz w:val="21"/>
          <w:szCs w:val="21"/>
        </w:rPr>
        <w:t>021</w:t>
      </w:r>
      <w:r>
        <w:rPr>
          <w:rFonts w:hint="eastAsia"/>
          <w:sz w:val="21"/>
          <w:szCs w:val="21"/>
        </w:rPr>
        <w:t>年</w:t>
      </w:r>
      <w:r>
        <w:rPr>
          <w:rFonts w:hint="eastAsia"/>
          <w:sz w:val="21"/>
          <w:szCs w:val="21"/>
        </w:rPr>
        <w:t>6</w:t>
      </w:r>
      <w:r>
        <w:rPr>
          <w:rFonts w:hint="eastAsia"/>
          <w:sz w:val="21"/>
          <w:szCs w:val="21"/>
        </w:rPr>
        <w:t>月起草组根据反馈意见，修改后形成送审稿，实施审定工作。</w:t>
      </w:r>
    </w:p>
    <w:p w14:paraId="671645AC" w14:textId="77777777" w:rsidR="006E2C14" w:rsidRPr="00326E99" w:rsidRDefault="003F2872" w:rsidP="00D61046">
      <w:pPr>
        <w:pStyle w:val="1"/>
        <w:spacing w:line="240" w:lineRule="auto"/>
        <w:rPr>
          <w:sz w:val="21"/>
          <w:szCs w:val="21"/>
        </w:rPr>
      </w:pPr>
      <w:r w:rsidRPr="00326E99">
        <w:rPr>
          <w:rFonts w:hint="eastAsia"/>
          <w:sz w:val="21"/>
          <w:szCs w:val="21"/>
        </w:rPr>
        <w:t>2.</w:t>
      </w:r>
      <w:r w:rsidRPr="00326E99">
        <w:rPr>
          <w:rFonts w:hint="eastAsia"/>
          <w:sz w:val="21"/>
          <w:szCs w:val="21"/>
        </w:rPr>
        <w:t>标准编制原则和主要内容</w:t>
      </w:r>
    </w:p>
    <w:p w14:paraId="5C7BD3DD" w14:textId="77777777" w:rsidR="003F2872" w:rsidRPr="00326E99" w:rsidRDefault="003F2872" w:rsidP="00D61046">
      <w:pPr>
        <w:pStyle w:val="2"/>
        <w:spacing w:line="240" w:lineRule="auto"/>
        <w:rPr>
          <w:sz w:val="21"/>
          <w:szCs w:val="21"/>
        </w:rPr>
      </w:pPr>
      <w:r w:rsidRPr="00326E99">
        <w:rPr>
          <w:rFonts w:hint="eastAsia"/>
          <w:sz w:val="21"/>
          <w:szCs w:val="21"/>
        </w:rPr>
        <w:t>2.1</w:t>
      </w:r>
      <w:r w:rsidRPr="00326E99">
        <w:rPr>
          <w:rFonts w:hint="eastAsia"/>
          <w:sz w:val="21"/>
          <w:szCs w:val="21"/>
        </w:rPr>
        <w:t>标准编制原则</w:t>
      </w:r>
    </w:p>
    <w:p w14:paraId="4596BDA3" w14:textId="5C4F20B9" w:rsidR="003F2872" w:rsidRPr="00326E99" w:rsidRDefault="00D25F7A" w:rsidP="00D61046">
      <w:pPr>
        <w:ind w:firstLine="420"/>
        <w:rPr>
          <w:sz w:val="21"/>
          <w:szCs w:val="21"/>
        </w:rPr>
      </w:pPr>
      <w:r>
        <w:rPr>
          <w:rFonts w:hint="eastAsia"/>
          <w:sz w:val="21"/>
          <w:szCs w:val="21"/>
        </w:rPr>
        <w:t>尽量等同采用</w:t>
      </w:r>
      <w:r>
        <w:rPr>
          <w:rFonts w:hint="eastAsia"/>
          <w:sz w:val="21"/>
          <w:szCs w:val="21"/>
        </w:rPr>
        <w:t>ISO</w:t>
      </w:r>
      <w:r>
        <w:rPr>
          <w:rFonts w:hint="eastAsia"/>
          <w:sz w:val="21"/>
          <w:szCs w:val="21"/>
        </w:rPr>
        <w:t>标准内容</w:t>
      </w:r>
      <w:r w:rsidR="00E30E43" w:rsidRPr="00326E99">
        <w:rPr>
          <w:rFonts w:hint="eastAsia"/>
          <w:sz w:val="21"/>
          <w:szCs w:val="21"/>
        </w:rPr>
        <w:t>。</w:t>
      </w:r>
    </w:p>
    <w:p w14:paraId="42F5F7B2" w14:textId="77777777" w:rsidR="00E30E43" w:rsidRPr="00326E99" w:rsidRDefault="00E30E43" w:rsidP="00D61046">
      <w:pPr>
        <w:pStyle w:val="2"/>
        <w:spacing w:line="240" w:lineRule="auto"/>
        <w:rPr>
          <w:sz w:val="21"/>
          <w:szCs w:val="21"/>
        </w:rPr>
      </w:pPr>
      <w:r w:rsidRPr="00326E99">
        <w:rPr>
          <w:rFonts w:hint="eastAsia"/>
          <w:sz w:val="21"/>
          <w:szCs w:val="21"/>
        </w:rPr>
        <w:t>2.1.2</w:t>
      </w:r>
      <w:r w:rsidRPr="00326E99">
        <w:rPr>
          <w:rFonts w:hint="eastAsia"/>
          <w:sz w:val="21"/>
          <w:szCs w:val="21"/>
        </w:rPr>
        <w:t>编制依据</w:t>
      </w:r>
    </w:p>
    <w:p w14:paraId="712C4D90" w14:textId="49DD9C7A" w:rsidR="00E30E43" w:rsidRPr="00326E99" w:rsidRDefault="00E30E43" w:rsidP="00D61046">
      <w:pPr>
        <w:ind w:firstLine="420"/>
        <w:rPr>
          <w:sz w:val="21"/>
          <w:szCs w:val="21"/>
        </w:rPr>
      </w:pPr>
      <w:r w:rsidRPr="00326E99">
        <w:rPr>
          <w:rFonts w:hint="eastAsia"/>
          <w:sz w:val="21"/>
          <w:szCs w:val="21"/>
        </w:rPr>
        <w:t>标准按</w:t>
      </w:r>
      <w:r w:rsidR="00504BD6" w:rsidRPr="00504BD6">
        <w:rPr>
          <w:rFonts w:hint="eastAsia"/>
          <w:sz w:val="21"/>
          <w:szCs w:val="21"/>
        </w:rPr>
        <w:t>GB/T 1.1-2020</w:t>
      </w:r>
      <w:r w:rsidR="00504BD6" w:rsidRPr="00504BD6">
        <w:rPr>
          <w:rFonts w:hint="eastAsia"/>
          <w:sz w:val="21"/>
          <w:szCs w:val="21"/>
        </w:rPr>
        <w:t>《标准化工作导则</w:t>
      </w:r>
      <w:r w:rsidR="00504BD6" w:rsidRPr="00504BD6">
        <w:rPr>
          <w:rFonts w:hint="eastAsia"/>
          <w:sz w:val="21"/>
          <w:szCs w:val="21"/>
        </w:rPr>
        <w:t xml:space="preserve">  </w:t>
      </w:r>
      <w:r w:rsidR="00504BD6" w:rsidRPr="00504BD6">
        <w:rPr>
          <w:rFonts w:hint="eastAsia"/>
          <w:sz w:val="21"/>
          <w:szCs w:val="21"/>
        </w:rPr>
        <w:t>第</w:t>
      </w:r>
      <w:r w:rsidR="00504BD6" w:rsidRPr="00504BD6">
        <w:rPr>
          <w:rFonts w:hint="eastAsia"/>
          <w:sz w:val="21"/>
          <w:szCs w:val="21"/>
        </w:rPr>
        <w:t>1</w:t>
      </w:r>
      <w:r w:rsidR="00504BD6" w:rsidRPr="00504BD6">
        <w:rPr>
          <w:rFonts w:hint="eastAsia"/>
          <w:sz w:val="21"/>
          <w:szCs w:val="21"/>
        </w:rPr>
        <w:t>部分：标准化文件的结构和起草规则》</w:t>
      </w:r>
      <w:r w:rsidRPr="00326E99">
        <w:rPr>
          <w:rFonts w:hint="eastAsia"/>
          <w:sz w:val="21"/>
          <w:szCs w:val="21"/>
        </w:rPr>
        <w:t>进行起草。</w:t>
      </w:r>
    </w:p>
    <w:p w14:paraId="4BA88EB7" w14:textId="25AB60C4" w:rsidR="00E30E43" w:rsidRPr="00326E99" w:rsidRDefault="00E30E43" w:rsidP="00D61046">
      <w:pPr>
        <w:pStyle w:val="2"/>
        <w:spacing w:line="240" w:lineRule="auto"/>
        <w:rPr>
          <w:sz w:val="21"/>
          <w:szCs w:val="21"/>
        </w:rPr>
      </w:pPr>
      <w:r w:rsidRPr="00326E99">
        <w:rPr>
          <w:rFonts w:hint="eastAsia"/>
          <w:sz w:val="21"/>
          <w:szCs w:val="21"/>
        </w:rPr>
        <w:t>2.2</w:t>
      </w:r>
      <w:r w:rsidR="00504BD6">
        <w:rPr>
          <w:rFonts w:hint="eastAsia"/>
          <w:sz w:val="21"/>
          <w:szCs w:val="21"/>
        </w:rPr>
        <w:t>主要内容</w:t>
      </w:r>
    </w:p>
    <w:p w14:paraId="2E245EE2" w14:textId="358ED03D" w:rsidR="00D03E00" w:rsidRPr="009617DF" w:rsidRDefault="00504BD6" w:rsidP="00D03E00">
      <w:pPr>
        <w:pStyle w:val="af4"/>
        <w:numPr>
          <w:ilvl w:val="0"/>
          <w:numId w:val="3"/>
        </w:numPr>
        <w:tabs>
          <w:tab w:val="clear" w:pos="4201"/>
          <w:tab w:val="clear" w:pos="9298"/>
        </w:tabs>
        <w:spacing w:line="300" w:lineRule="auto"/>
        <w:ind w:firstLineChars="202" w:firstLine="424"/>
        <w:rPr>
          <w:rFonts w:ascii="Times New Roman"/>
        </w:rPr>
      </w:pPr>
      <w:r>
        <w:rPr>
          <w:rFonts w:ascii="Times New Roman" w:hint="eastAsia"/>
        </w:rPr>
        <w:t>提出</w:t>
      </w:r>
      <w:r w:rsidRPr="00504BD6">
        <w:rPr>
          <w:rFonts w:ascii="Times New Roman" w:hint="eastAsia"/>
        </w:rPr>
        <w:t>环氧丙烷聚合型表面活性剂中游离环氧丙烷的</w:t>
      </w:r>
      <w:r>
        <w:rPr>
          <w:rFonts w:ascii="Times New Roman" w:hint="eastAsia"/>
        </w:rPr>
        <w:t>具体测定方法</w:t>
      </w:r>
      <w:r w:rsidR="00E449A1">
        <w:rPr>
          <w:rFonts w:ascii="Times New Roman" w:hint="eastAsia"/>
        </w:rPr>
        <w:t>。</w:t>
      </w:r>
    </w:p>
    <w:p w14:paraId="4705BDB4" w14:textId="36FD113E" w:rsidR="000F07B8" w:rsidRPr="00326E99" w:rsidRDefault="003F17AE" w:rsidP="00D61046">
      <w:pPr>
        <w:pStyle w:val="1"/>
        <w:spacing w:line="240" w:lineRule="auto"/>
        <w:rPr>
          <w:sz w:val="21"/>
          <w:szCs w:val="21"/>
        </w:rPr>
      </w:pPr>
      <w:r>
        <w:rPr>
          <w:rFonts w:hint="eastAsia"/>
          <w:sz w:val="21"/>
          <w:szCs w:val="21"/>
        </w:rPr>
        <w:t>3</w:t>
      </w:r>
      <w:r w:rsidR="000F07B8" w:rsidRPr="00326E99">
        <w:rPr>
          <w:rFonts w:hint="eastAsia"/>
          <w:sz w:val="21"/>
          <w:szCs w:val="21"/>
        </w:rPr>
        <w:t>.</w:t>
      </w:r>
      <w:r w:rsidR="003341E3">
        <w:rPr>
          <w:rFonts w:hint="eastAsia"/>
          <w:sz w:val="21"/>
          <w:szCs w:val="21"/>
        </w:rPr>
        <w:t>标准中如果涉及专利，应有明确的知识产权说明</w:t>
      </w:r>
    </w:p>
    <w:p w14:paraId="424B885E" w14:textId="77777777" w:rsidR="000F07B8" w:rsidRPr="00326E99" w:rsidRDefault="000F07B8" w:rsidP="00D61046">
      <w:pPr>
        <w:ind w:firstLine="420"/>
        <w:rPr>
          <w:sz w:val="21"/>
          <w:szCs w:val="21"/>
        </w:rPr>
      </w:pPr>
      <w:r w:rsidRPr="00326E99">
        <w:rPr>
          <w:rFonts w:hint="eastAsia"/>
          <w:sz w:val="21"/>
          <w:szCs w:val="21"/>
        </w:rPr>
        <w:t>标准中不涉及专利。</w:t>
      </w:r>
    </w:p>
    <w:p w14:paraId="66BB6027" w14:textId="6A58EA00" w:rsidR="000F07B8" w:rsidRPr="00326E99" w:rsidRDefault="00504BD6" w:rsidP="00D61046">
      <w:pPr>
        <w:pStyle w:val="1"/>
        <w:spacing w:line="240" w:lineRule="auto"/>
        <w:rPr>
          <w:sz w:val="21"/>
          <w:szCs w:val="21"/>
        </w:rPr>
      </w:pPr>
      <w:r>
        <w:rPr>
          <w:rFonts w:hint="eastAsia"/>
          <w:sz w:val="21"/>
          <w:szCs w:val="21"/>
        </w:rPr>
        <w:t>4</w:t>
      </w:r>
      <w:r w:rsidR="000F07B8" w:rsidRPr="00326E99">
        <w:rPr>
          <w:rFonts w:hint="eastAsia"/>
          <w:sz w:val="21"/>
          <w:szCs w:val="21"/>
        </w:rPr>
        <w:t>．产业化情况、推广应用论证和预期达到的经济效果等情况</w:t>
      </w:r>
    </w:p>
    <w:p w14:paraId="3D64A87C" w14:textId="77777777" w:rsidR="000F07B8" w:rsidRPr="00326E99" w:rsidRDefault="003341E3" w:rsidP="00D61046">
      <w:pPr>
        <w:ind w:firstLine="420"/>
        <w:rPr>
          <w:sz w:val="21"/>
          <w:szCs w:val="21"/>
        </w:rPr>
      </w:pPr>
      <w:r>
        <w:rPr>
          <w:rFonts w:hint="eastAsia"/>
          <w:sz w:val="21"/>
          <w:szCs w:val="21"/>
        </w:rPr>
        <w:t>无</w:t>
      </w:r>
      <w:r w:rsidR="000F07B8" w:rsidRPr="00326E99">
        <w:rPr>
          <w:rFonts w:hint="eastAsia"/>
          <w:sz w:val="21"/>
          <w:szCs w:val="21"/>
        </w:rPr>
        <w:t>。</w:t>
      </w:r>
    </w:p>
    <w:p w14:paraId="59A08199" w14:textId="169EBF3B" w:rsidR="000F07B8" w:rsidRDefault="00504BD6" w:rsidP="00D61046">
      <w:pPr>
        <w:pStyle w:val="1"/>
        <w:spacing w:line="240" w:lineRule="auto"/>
        <w:rPr>
          <w:sz w:val="21"/>
          <w:szCs w:val="21"/>
        </w:rPr>
      </w:pPr>
      <w:r>
        <w:rPr>
          <w:rFonts w:hint="eastAsia"/>
          <w:sz w:val="21"/>
          <w:szCs w:val="21"/>
        </w:rPr>
        <w:t>5</w:t>
      </w:r>
      <w:r w:rsidR="000F07B8" w:rsidRPr="00326E99">
        <w:rPr>
          <w:rFonts w:hint="eastAsia"/>
          <w:sz w:val="21"/>
          <w:szCs w:val="21"/>
        </w:rPr>
        <w:t>．采用国际标准和国外先进标准情况，与国际、国外同类标准水平的对比情况，国内外关键指标对比分析或与测试的国外样品、样机的相关数据对比情况</w:t>
      </w:r>
    </w:p>
    <w:p w14:paraId="7D98C1A4" w14:textId="38416F7C" w:rsidR="00B94B5D" w:rsidRDefault="00B94B5D" w:rsidP="00D61046">
      <w:pPr>
        <w:ind w:firstLine="420"/>
        <w:rPr>
          <w:sz w:val="21"/>
          <w:szCs w:val="21"/>
        </w:rPr>
      </w:pPr>
      <w:r>
        <w:rPr>
          <w:rFonts w:hint="eastAsia"/>
          <w:sz w:val="21"/>
          <w:szCs w:val="21"/>
        </w:rPr>
        <w:t>本标准修改采用</w:t>
      </w:r>
      <w:r w:rsidR="00504BD6" w:rsidRPr="00504BD6">
        <w:rPr>
          <w:rFonts w:hint="eastAsia"/>
          <w:sz w:val="21"/>
          <w:szCs w:val="21"/>
        </w:rPr>
        <w:t>ISO 19619</w:t>
      </w:r>
      <w:r w:rsidR="00504BD6" w:rsidRPr="00504BD6">
        <w:rPr>
          <w:rFonts w:hint="eastAsia"/>
          <w:sz w:val="21"/>
          <w:szCs w:val="21"/>
        </w:rPr>
        <w:t>：</w:t>
      </w:r>
      <w:r w:rsidR="00504BD6" w:rsidRPr="00504BD6">
        <w:rPr>
          <w:rFonts w:hint="eastAsia"/>
          <w:sz w:val="21"/>
          <w:szCs w:val="21"/>
        </w:rPr>
        <w:t>2018</w:t>
      </w:r>
      <w:r>
        <w:rPr>
          <w:rFonts w:hint="eastAsia"/>
          <w:sz w:val="21"/>
          <w:szCs w:val="21"/>
        </w:rPr>
        <w:t>。</w:t>
      </w:r>
    </w:p>
    <w:p w14:paraId="26058958" w14:textId="10269AB3" w:rsidR="00CE764E" w:rsidRPr="00504BD6" w:rsidRDefault="00504BD6" w:rsidP="00504BD6">
      <w:pPr>
        <w:ind w:firstLine="420"/>
        <w:rPr>
          <w:sz w:val="21"/>
          <w:szCs w:val="21"/>
        </w:rPr>
      </w:pPr>
      <w:r w:rsidRPr="00326E99">
        <w:rPr>
          <w:rFonts w:hint="eastAsia"/>
          <w:sz w:val="21"/>
          <w:szCs w:val="21"/>
        </w:rPr>
        <w:t xml:space="preserve">ISO </w:t>
      </w:r>
      <w:r>
        <w:rPr>
          <w:sz w:val="21"/>
          <w:szCs w:val="21"/>
        </w:rPr>
        <w:t>19619</w:t>
      </w:r>
      <w:r w:rsidRPr="00326E99">
        <w:rPr>
          <w:rFonts w:hint="eastAsia"/>
          <w:sz w:val="21"/>
          <w:szCs w:val="21"/>
        </w:rPr>
        <w:t>：</w:t>
      </w:r>
      <w:r>
        <w:rPr>
          <w:sz w:val="21"/>
          <w:szCs w:val="21"/>
        </w:rPr>
        <w:t>2018</w:t>
      </w:r>
      <w:r>
        <w:rPr>
          <w:rFonts w:hint="eastAsia"/>
          <w:sz w:val="21"/>
          <w:szCs w:val="21"/>
        </w:rPr>
        <w:t>标准由我国主导制定，本次修改采用中，仅</w:t>
      </w:r>
      <w:r w:rsidRPr="00504BD6">
        <w:rPr>
          <w:rFonts w:hint="eastAsia"/>
          <w:sz w:val="21"/>
          <w:szCs w:val="21"/>
        </w:rPr>
        <w:t>引用文件</w:t>
      </w:r>
      <w:r>
        <w:rPr>
          <w:rFonts w:hint="eastAsia"/>
          <w:sz w:val="21"/>
          <w:szCs w:val="21"/>
        </w:rPr>
        <w:t>章节中，将</w:t>
      </w:r>
      <w:r>
        <w:rPr>
          <w:rFonts w:hint="eastAsia"/>
          <w:sz w:val="21"/>
          <w:szCs w:val="21"/>
        </w:rPr>
        <w:t>ISO</w:t>
      </w:r>
      <w:r>
        <w:rPr>
          <w:rFonts w:hint="eastAsia"/>
          <w:sz w:val="21"/>
          <w:szCs w:val="21"/>
        </w:rPr>
        <w:t>标准的引用文件更换为相对应</w:t>
      </w:r>
      <w:r w:rsidRPr="00504BD6">
        <w:rPr>
          <w:rFonts w:hint="eastAsia"/>
          <w:sz w:val="21"/>
          <w:szCs w:val="21"/>
        </w:rPr>
        <w:t>的国家标准</w:t>
      </w:r>
      <w:r>
        <w:rPr>
          <w:rFonts w:hint="eastAsia"/>
          <w:sz w:val="21"/>
          <w:szCs w:val="21"/>
        </w:rPr>
        <w:t>，</w:t>
      </w:r>
      <w:r w:rsidR="000425F4">
        <w:rPr>
          <w:rFonts w:hint="eastAsia"/>
          <w:sz w:val="21"/>
          <w:szCs w:val="21"/>
        </w:rPr>
        <w:t>并删除了资料性附录</w:t>
      </w:r>
      <w:r w:rsidR="000425F4">
        <w:rPr>
          <w:rFonts w:hint="eastAsia"/>
          <w:sz w:val="21"/>
          <w:szCs w:val="21"/>
        </w:rPr>
        <w:t>A</w:t>
      </w:r>
      <w:r w:rsidR="000425F4">
        <w:rPr>
          <w:rFonts w:hint="eastAsia"/>
          <w:sz w:val="21"/>
          <w:szCs w:val="21"/>
        </w:rPr>
        <w:t>和参考文献，</w:t>
      </w:r>
      <w:r>
        <w:rPr>
          <w:rFonts w:hint="eastAsia"/>
          <w:sz w:val="21"/>
          <w:szCs w:val="21"/>
        </w:rPr>
        <w:t>其他内容没有变更。</w:t>
      </w:r>
    </w:p>
    <w:p w14:paraId="02D8DB0D" w14:textId="77777777" w:rsidR="0031206F" w:rsidRPr="00326E99" w:rsidRDefault="0031206F" w:rsidP="00D61046">
      <w:pPr>
        <w:pStyle w:val="1"/>
        <w:spacing w:line="240" w:lineRule="auto"/>
        <w:rPr>
          <w:sz w:val="21"/>
          <w:szCs w:val="21"/>
        </w:rPr>
      </w:pPr>
      <w:r w:rsidRPr="00326E99">
        <w:rPr>
          <w:rFonts w:hint="eastAsia"/>
          <w:sz w:val="21"/>
          <w:szCs w:val="21"/>
        </w:rPr>
        <w:t>7.</w:t>
      </w:r>
      <w:r w:rsidR="003341E3">
        <w:rPr>
          <w:rFonts w:hint="eastAsia"/>
          <w:sz w:val="21"/>
          <w:szCs w:val="21"/>
        </w:rPr>
        <w:t>与现行相关法律、法规、规章及相关标准，特别是强制性标准的协调性</w:t>
      </w:r>
    </w:p>
    <w:p w14:paraId="5458320D" w14:textId="77777777" w:rsidR="0031206F" w:rsidRPr="00326E99" w:rsidRDefault="0031206F" w:rsidP="00D61046">
      <w:pPr>
        <w:ind w:firstLine="420"/>
        <w:rPr>
          <w:sz w:val="21"/>
          <w:szCs w:val="21"/>
        </w:rPr>
      </w:pPr>
      <w:r w:rsidRPr="00326E99">
        <w:rPr>
          <w:rFonts w:hint="eastAsia"/>
          <w:sz w:val="21"/>
          <w:szCs w:val="21"/>
        </w:rPr>
        <w:t>与表面活性剂行业相关法律法规、规章未发生冲突，与洗涤剂行业相关法律法规、规章协调一致。</w:t>
      </w:r>
    </w:p>
    <w:p w14:paraId="5684FCA2" w14:textId="77777777" w:rsidR="0031206F" w:rsidRDefault="0031206F" w:rsidP="00D61046">
      <w:pPr>
        <w:pStyle w:val="1"/>
        <w:spacing w:line="240" w:lineRule="auto"/>
        <w:rPr>
          <w:sz w:val="21"/>
          <w:szCs w:val="21"/>
        </w:rPr>
      </w:pPr>
      <w:r w:rsidRPr="00326E99">
        <w:rPr>
          <w:rFonts w:hint="eastAsia"/>
          <w:sz w:val="21"/>
          <w:szCs w:val="21"/>
        </w:rPr>
        <w:t>8.</w:t>
      </w:r>
      <w:r w:rsidR="003341E3">
        <w:rPr>
          <w:rFonts w:hint="eastAsia"/>
          <w:sz w:val="21"/>
          <w:szCs w:val="21"/>
        </w:rPr>
        <w:t>重大分歧意见的处理经过和依据</w:t>
      </w:r>
    </w:p>
    <w:p w14:paraId="46DCB083" w14:textId="77777777" w:rsidR="003341E3" w:rsidRPr="00537804" w:rsidRDefault="003341E3" w:rsidP="00D61046">
      <w:pPr>
        <w:ind w:firstLine="420"/>
        <w:rPr>
          <w:sz w:val="21"/>
          <w:szCs w:val="21"/>
        </w:rPr>
      </w:pPr>
      <w:r w:rsidRPr="00537804">
        <w:rPr>
          <w:rFonts w:hint="eastAsia"/>
          <w:sz w:val="21"/>
          <w:szCs w:val="21"/>
        </w:rPr>
        <w:t>无重大分歧意见。</w:t>
      </w:r>
    </w:p>
    <w:p w14:paraId="1B6C6D61" w14:textId="77777777" w:rsidR="0031206F" w:rsidRPr="00326E99" w:rsidRDefault="0031206F" w:rsidP="00D61046">
      <w:pPr>
        <w:pStyle w:val="1"/>
        <w:spacing w:line="240" w:lineRule="auto"/>
        <w:rPr>
          <w:sz w:val="21"/>
          <w:szCs w:val="21"/>
        </w:rPr>
      </w:pPr>
      <w:r w:rsidRPr="00326E99">
        <w:rPr>
          <w:rFonts w:hint="eastAsia"/>
          <w:sz w:val="21"/>
          <w:szCs w:val="21"/>
        </w:rPr>
        <w:t>9.</w:t>
      </w:r>
      <w:r w:rsidR="003341E3">
        <w:rPr>
          <w:rFonts w:hint="eastAsia"/>
          <w:sz w:val="21"/>
          <w:szCs w:val="21"/>
        </w:rPr>
        <w:t>标准性质的建议说明</w:t>
      </w:r>
    </w:p>
    <w:p w14:paraId="29ACE946" w14:textId="77777777" w:rsidR="0031206F" w:rsidRPr="00326E99" w:rsidRDefault="0031206F" w:rsidP="00D61046">
      <w:pPr>
        <w:ind w:firstLine="420"/>
        <w:rPr>
          <w:sz w:val="21"/>
          <w:szCs w:val="21"/>
        </w:rPr>
      </w:pPr>
      <w:r w:rsidRPr="00326E99">
        <w:rPr>
          <w:rFonts w:hint="eastAsia"/>
          <w:sz w:val="21"/>
          <w:szCs w:val="21"/>
        </w:rPr>
        <w:t>标准性质是国家推荐性标准。</w:t>
      </w:r>
    </w:p>
    <w:p w14:paraId="697DDD65" w14:textId="77777777" w:rsidR="0031206F" w:rsidRPr="00326E99" w:rsidRDefault="0031206F" w:rsidP="00D61046">
      <w:pPr>
        <w:pStyle w:val="1"/>
        <w:spacing w:line="240" w:lineRule="auto"/>
        <w:rPr>
          <w:sz w:val="21"/>
          <w:szCs w:val="21"/>
        </w:rPr>
      </w:pPr>
      <w:r w:rsidRPr="00326E99">
        <w:rPr>
          <w:rFonts w:hint="eastAsia"/>
          <w:sz w:val="21"/>
          <w:szCs w:val="21"/>
        </w:rPr>
        <w:t>10.</w:t>
      </w:r>
      <w:r w:rsidRPr="00326E99">
        <w:rPr>
          <w:rFonts w:hint="eastAsia"/>
          <w:sz w:val="21"/>
          <w:szCs w:val="21"/>
        </w:rPr>
        <w:t>贯彻标准的</w:t>
      </w:r>
      <w:r w:rsidR="003341E3">
        <w:rPr>
          <w:rFonts w:hint="eastAsia"/>
          <w:sz w:val="21"/>
          <w:szCs w:val="21"/>
        </w:rPr>
        <w:t>要求和措施建议（包括组织措施、技术措施、过渡办法、实施日期等）</w:t>
      </w:r>
    </w:p>
    <w:p w14:paraId="1CA36A06" w14:textId="77777777" w:rsidR="009740F0" w:rsidRPr="00130549" w:rsidRDefault="009740F0" w:rsidP="00D61046">
      <w:pPr>
        <w:spacing w:beforeLines="30" w:before="93" w:afterLines="30" w:after="93"/>
        <w:ind w:firstLine="420"/>
        <w:rPr>
          <w:rFonts w:ascii="ˎ̥" w:hAnsi="ˎ̥" w:hint="eastAsia"/>
        </w:rPr>
      </w:pPr>
      <w:r w:rsidRPr="002851FA">
        <w:rPr>
          <w:rFonts w:hint="eastAsia"/>
          <w:sz w:val="21"/>
          <w:szCs w:val="21"/>
        </w:rPr>
        <w:t>本标准为首次制定</w:t>
      </w:r>
      <w:r>
        <w:rPr>
          <w:rFonts w:hint="eastAsia"/>
          <w:sz w:val="21"/>
          <w:szCs w:val="21"/>
        </w:rPr>
        <w:t>，</w:t>
      </w:r>
      <w:r w:rsidRPr="00130549">
        <w:rPr>
          <w:rFonts w:hint="eastAsia"/>
          <w:sz w:val="21"/>
          <w:szCs w:val="21"/>
        </w:rPr>
        <w:t>建议本标准批准发布</w:t>
      </w:r>
      <w:r w:rsidRPr="00130549">
        <w:rPr>
          <w:rFonts w:hint="eastAsia"/>
          <w:sz w:val="21"/>
          <w:szCs w:val="21"/>
        </w:rPr>
        <w:t>6</w:t>
      </w:r>
      <w:r w:rsidRPr="00130549">
        <w:rPr>
          <w:rFonts w:hint="eastAsia"/>
          <w:sz w:val="21"/>
          <w:szCs w:val="21"/>
        </w:rPr>
        <w:t>个月后实施。</w:t>
      </w:r>
    </w:p>
    <w:p w14:paraId="44272519" w14:textId="77777777" w:rsidR="0031206F" w:rsidRPr="00326E99" w:rsidRDefault="0031206F" w:rsidP="00D61046">
      <w:pPr>
        <w:pStyle w:val="1"/>
        <w:spacing w:line="240" w:lineRule="auto"/>
        <w:rPr>
          <w:sz w:val="21"/>
          <w:szCs w:val="21"/>
        </w:rPr>
      </w:pPr>
      <w:r w:rsidRPr="00326E99">
        <w:rPr>
          <w:rFonts w:hint="eastAsia"/>
          <w:sz w:val="21"/>
          <w:szCs w:val="21"/>
        </w:rPr>
        <w:lastRenderedPageBreak/>
        <w:t>11.</w:t>
      </w:r>
      <w:r w:rsidRPr="00326E99">
        <w:rPr>
          <w:rFonts w:hint="eastAsia"/>
          <w:sz w:val="21"/>
          <w:szCs w:val="21"/>
        </w:rPr>
        <w:t>废止现行相关标准的建议</w:t>
      </w:r>
    </w:p>
    <w:p w14:paraId="2CC6FD69" w14:textId="219EE14A" w:rsidR="0031206F" w:rsidRDefault="00AD6F22" w:rsidP="00D61046">
      <w:pPr>
        <w:ind w:firstLine="420"/>
        <w:rPr>
          <w:sz w:val="21"/>
          <w:szCs w:val="21"/>
        </w:rPr>
      </w:pPr>
      <w:r>
        <w:rPr>
          <w:rFonts w:hint="eastAsia"/>
          <w:sz w:val="21"/>
          <w:szCs w:val="21"/>
        </w:rPr>
        <w:t>无</w:t>
      </w:r>
      <w:r w:rsidR="0031206F" w:rsidRPr="00326E99">
        <w:rPr>
          <w:rFonts w:hint="eastAsia"/>
          <w:sz w:val="21"/>
          <w:szCs w:val="21"/>
        </w:rPr>
        <w:t>。</w:t>
      </w:r>
    </w:p>
    <w:p w14:paraId="6735875B" w14:textId="77777777" w:rsidR="00760843" w:rsidRPr="00326E99" w:rsidRDefault="00760843" w:rsidP="00D61046">
      <w:pPr>
        <w:ind w:firstLine="420"/>
        <w:rPr>
          <w:sz w:val="21"/>
          <w:szCs w:val="21"/>
        </w:rPr>
      </w:pPr>
    </w:p>
    <w:p w14:paraId="68F46A00" w14:textId="77777777" w:rsidR="0031206F" w:rsidRPr="00326E99" w:rsidRDefault="0031206F" w:rsidP="00D61046">
      <w:pPr>
        <w:pStyle w:val="1"/>
        <w:spacing w:line="240" w:lineRule="auto"/>
        <w:rPr>
          <w:sz w:val="21"/>
          <w:szCs w:val="21"/>
        </w:rPr>
      </w:pPr>
      <w:r w:rsidRPr="00326E99">
        <w:rPr>
          <w:rFonts w:hint="eastAsia"/>
          <w:sz w:val="21"/>
          <w:szCs w:val="21"/>
        </w:rPr>
        <w:t>12.</w:t>
      </w:r>
      <w:r w:rsidR="003341E3">
        <w:rPr>
          <w:rFonts w:hint="eastAsia"/>
          <w:sz w:val="21"/>
          <w:szCs w:val="21"/>
        </w:rPr>
        <w:t>其它应予说明的事项</w:t>
      </w:r>
    </w:p>
    <w:p w14:paraId="03937F6F" w14:textId="26119030" w:rsidR="0031206F" w:rsidRDefault="0031206F" w:rsidP="00D61046">
      <w:pPr>
        <w:ind w:firstLine="420"/>
        <w:rPr>
          <w:sz w:val="21"/>
          <w:szCs w:val="21"/>
        </w:rPr>
      </w:pPr>
      <w:r w:rsidRPr="00326E99">
        <w:rPr>
          <w:rFonts w:hint="eastAsia"/>
          <w:sz w:val="21"/>
          <w:szCs w:val="21"/>
        </w:rPr>
        <w:t>无。</w:t>
      </w:r>
    </w:p>
    <w:p w14:paraId="0AD54746" w14:textId="34766E6F" w:rsidR="00760843" w:rsidRDefault="00760843" w:rsidP="00760843">
      <w:pPr>
        <w:pStyle w:val="1"/>
        <w:spacing w:line="240" w:lineRule="auto"/>
        <w:rPr>
          <w:sz w:val="21"/>
          <w:szCs w:val="21"/>
        </w:rPr>
      </w:pPr>
      <w:r>
        <w:rPr>
          <w:rFonts w:hint="eastAsia"/>
          <w:sz w:val="21"/>
          <w:szCs w:val="21"/>
        </w:rPr>
        <w:t>1</w:t>
      </w:r>
      <w:r>
        <w:rPr>
          <w:sz w:val="21"/>
          <w:szCs w:val="21"/>
        </w:rPr>
        <w:t>3.</w:t>
      </w:r>
      <w:r>
        <w:rPr>
          <w:rFonts w:hint="eastAsia"/>
          <w:sz w:val="21"/>
          <w:szCs w:val="21"/>
        </w:rPr>
        <w:t>附录：</w:t>
      </w:r>
      <w:r>
        <w:rPr>
          <w:rFonts w:hint="eastAsia"/>
          <w:sz w:val="21"/>
          <w:szCs w:val="21"/>
        </w:rPr>
        <w:t>ISO</w:t>
      </w:r>
      <w:r>
        <w:rPr>
          <w:sz w:val="21"/>
          <w:szCs w:val="21"/>
        </w:rPr>
        <w:t>19616:2018</w:t>
      </w:r>
      <w:r>
        <w:rPr>
          <w:rFonts w:hint="eastAsia"/>
          <w:sz w:val="21"/>
          <w:szCs w:val="21"/>
        </w:rPr>
        <w:t>标准中文翻译</w:t>
      </w:r>
    </w:p>
    <w:p w14:paraId="3E776B32" w14:textId="065832F6" w:rsidR="00760843" w:rsidRDefault="00760843">
      <w:pPr>
        <w:widowControl/>
        <w:ind w:firstLineChars="0" w:firstLine="0"/>
        <w:jc w:val="left"/>
      </w:pPr>
      <w:r>
        <w:br w:type="page"/>
      </w:r>
    </w:p>
    <w:p w14:paraId="4C6485E0" w14:textId="0B96A619" w:rsidR="00760843" w:rsidRPr="00105348" w:rsidRDefault="00760843" w:rsidP="00760843">
      <w:pPr>
        <w:pStyle w:val="af4"/>
        <w:ind w:leftChars="-675" w:left="-1620" w:right="-1" w:firstLineChars="0" w:firstLine="0"/>
        <w:jc w:val="right"/>
        <w:sectPr w:rsidR="00760843" w:rsidRPr="00105348" w:rsidSect="00B81E55">
          <w:headerReference w:type="even" r:id="rId7"/>
          <w:headerReference w:type="default" r:id="rId8"/>
          <w:footerReference w:type="even" r:id="rId9"/>
          <w:footerReference w:type="default" r:id="rId10"/>
          <w:headerReference w:type="first" r:id="rId11"/>
          <w:footerReference w:type="first" r:id="rId12"/>
          <w:pgSz w:w="11906" w:h="16838" w:code="9"/>
          <w:pgMar w:top="1135" w:right="850" w:bottom="0" w:left="1418" w:header="0" w:footer="0" w:gutter="0"/>
          <w:pgNumType w:start="1"/>
          <w:cols w:space="425"/>
          <w:formProt w:val="0"/>
          <w:docGrid w:type="lines" w:linePitch="312"/>
        </w:sectPr>
      </w:pPr>
      <w:bookmarkStart w:id="1" w:name="_Hlk510167861"/>
    </w:p>
    <w:bookmarkStart w:id="2" w:name="_Toc6476644"/>
    <w:p w14:paraId="4770BF36" w14:textId="77777777" w:rsidR="00760843" w:rsidRPr="00B81E55" w:rsidRDefault="00760843" w:rsidP="00760843">
      <w:pPr>
        <w:pStyle w:val="af8"/>
        <w:ind w:firstLine="1440"/>
        <w:rPr>
          <w:sz w:val="72"/>
          <w:szCs w:val="72"/>
        </w:rPr>
      </w:pPr>
      <w:r>
        <w:rPr>
          <w:rFonts w:hint="eastAsia"/>
          <w:noProof/>
          <w:sz w:val="72"/>
          <w:szCs w:val="72"/>
        </w:rPr>
        <w:lastRenderedPageBreak/>
        <mc:AlternateContent>
          <mc:Choice Requires="wpg">
            <w:drawing>
              <wp:anchor distT="0" distB="0" distL="114300" distR="114300" simplePos="0" relativeHeight="251662336" behindDoc="0" locked="0" layoutInCell="1" allowOverlap="1" wp14:anchorId="22594F53" wp14:editId="543C1FDA">
                <wp:simplePos x="0" y="0"/>
                <wp:positionH relativeFrom="column">
                  <wp:posOffset>2355300</wp:posOffset>
                </wp:positionH>
                <wp:positionV relativeFrom="paragraph">
                  <wp:posOffset>37267</wp:posOffset>
                </wp:positionV>
                <wp:extent cx="3562350" cy="8740775"/>
                <wp:effectExtent l="0" t="0" r="19050" b="22225"/>
                <wp:wrapNone/>
                <wp:docPr id="28" name="组合 28"/>
                <wp:cNvGraphicFramePr/>
                <a:graphic xmlns:a="http://schemas.openxmlformats.org/drawingml/2006/main">
                  <a:graphicData uri="http://schemas.microsoft.com/office/word/2010/wordprocessingGroup">
                    <wpg:wgp>
                      <wpg:cNvGrpSpPr/>
                      <wpg:grpSpPr>
                        <a:xfrm>
                          <a:off x="0" y="0"/>
                          <a:ext cx="3562350" cy="8740775"/>
                          <a:chOff x="0" y="0"/>
                          <a:chExt cx="3562350" cy="8740775"/>
                        </a:xfrm>
                      </wpg:grpSpPr>
                      <wps:wsp>
                        <wps:cNvPr id="6" name="文本框 6"/>
                        <wps:cNvSpPr txBox="1"/>
                        <wps:spPr>
                          <a:xfrm>
                            <a:off x="2172428" y="0"/>
                            <a:ext cx="1389922" cy="889000"/>
                          </a:xfrm>
                          <a:prstGeom prst="rect">
                            <a:avLst/>
                          </a:prstGeom>
                          <a:solidFill>
                            <a:schemeClr val="lt1"/>
                          </a:solidFill>
                          <a:ln w="6350">
                            <a:solidFill>
                              <a:schemeClr val="bg1"/>
                            </a:solidFill>
                          </a:ln>
                        </wps:spPr>
                        <wps:txbx>
                          <w:txbxContent>
                            <w:p w14:paraId="22BF9681" w14:textId="77777777" w:rsidR="00760843" w:rsidRPr="00B81E55" w:rsidRDefault="00760843" w:rsidP="00760843">
                              <w:pPr>
                                <w:ind w:firstLineChars="0" w:firstLine="0"/>
                                <w:jc w:val="right"/>
                                <w:rPr>
                                  <w:b/>
                                  <w:sz w:val="52"/>
                                  <w:szCs w:val="52"/>
                                </w:rPr>
                              </w:pPr>
                              <w:r w:rsidRPr="00B81E55">
                                <w:rPr>
                                  <w:rFonts w:hint="eastAsia"/>
                                  <w:b/>
                                  <w:sz w:val="52"/>
                                  <w:szCs w:val="52"/>
                                </w:rPr>
                                <w:t>I</w:t>
                              </w:r>
                              <w:r w:rsidRPr="00B81E55">
                                <w:rPr>
                                  <w:b/>
                                  <w:sz w:val="52"/>
                                  <w:szCs w:val="52"/>
                                </w:rPr>
                                <w:t>SO</w:t>
                              </w:r>
                            </w:p>
                            <w:p w14:paraId="2AFD9673" w14:textId="77777777" w:rsidR="00760843" w:rsidRPr="00B81E55" w:rsidRDefault="00760843" w:rsidP="00760843">
                              <w:pPr>
                                <w:ind w:firstLineChars="0" w:firstLine="0"/>
                                <w:jc w:val="right"/>
                                <w:rPr>
                                  <w:b/>
                                  <w:sz w:val="52"/>
                                  <w:szCs w:val="52"/>
                                </w:rPr>
                              </w:pPr>
                              <w:r w:rsidRPr="00B81E55">
                                <w:rPr>
                                  <w:rFonts w:hint="eastAsia"/>
                                  <w:b/>
                                  <w:sz w:val="52"/>
                                  <w:szCs w:val="52"/>
                                </w:rPr>
                                <w:t>1</w:t>
                              </w:r>
                              <w:r w:rsidRPr="00B81E55">
                                <w:rPr>
                                  <w:b/>
                                  <w:sz w:val="52"/>
                                  <w:szCs w:val="52"/>
                                </w:rPr>
                                <w:t>9619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7" name="组合 27"/>
                        <wpg:cNvGrpSpPr/>
                        <wpg:grpSpPr>
                          <a:xfrm>
                            <a:off x="0" y="1368425"/>
                            <a:ext cx="3562350" cy="7372350"/>
                            <a:chOff x="0" y="0"/>
                            <a:chExt cx="3562350" cy="7372350"/>
                          </a:xfrm>
                        </wpg:grpSpPr>
                        <wps:wsp>
                          <wps:cNvPr id="9" name="文本框 9"/>
                          <wps:cNvSpPr txBox="1"/>
                          <wps:spPr>
                            <a:xfrm>
                              <a:off x="2362200" y="0"/>
                              <a:ext cx="1200150" cy="728288"/>
                            </a:xfrm>
                            <a:prstGeom prst="rect">
                              <a:avLst/>
                            </a:prstGeom>
                            <a:solidFill>
                              <a:schemeClr val="lt1"/>
                            </a:solidFill>
                            <a:ln w="6350">
                              <a:solidFill>
                                <a:schemeClr val="bg1"/>
                              </a:solidFill>
                            </a:ln>
                          </wps:spPr>
                          <wps:txbx>
                            <w:txbxContent>
                              <w:p w14:paraId="4E1D30AD" w14:textId="77777777" w:rsidR="00760843" w:rsidRDefault="00760843" w:rsidP="00760843">
                                <w:pPr>
                                  <w:ind w:firstLine="480"/>
                                  <w:jc w:val="right"/>
                                </w:pPr>
                                <w:r>
                                  <w:t>第一版</w:t>
                                </w:r>
                              </w:p>
                              <w:p w14:paraId="50E12EE5" w14:textId="77777777" w:rsidR="00760843" w:rsidRPr="003E71E7" w:rsidRDefault="00760843" w:rsidP="00760843">
                                <w:pPr>
                                  <w:ind w:firstLine="480"/>
                                  <w:jc w:val="right"/>
                                  <w:rPr>
                                    <w:rFonts w:asciiTheme="majorHAnsi" w:hAnsiTheme="majorHAnsi"/>
                                  </w:rPr>
                                </w:pPr>
                                <w:r w:rsidRPr="003E71E7">
                                  <w:rPr>
                                    <w:rFonts w:asciiTheme="majorHAnsi" w:hAnsiTheme="majorHAnsi"/>
                                  </w:rPr>
                                  <w:t>2018-01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6" name="组合 26"/>
                          <wpg:cNvGrpSpPr/>
                          <wpg:grpSpPr>
                            <a:xfrm>
                              <a:off x="0" y="2559050"/>
                              <a:ext cx="3559175" cy="4813300"/>
                              <a:chOff x="0" y="0"/>
                              <a:chExt cx="3559175" cy="4813300"/>
                            </a:xfrm>
                          </wpg:grpSpPr>
                          <wps:wsp>
                            <wps:cNvPr id="19" name="文本框 19"/>
                            <wps:cNvSpPr txBox="1"/>
                            <wps:spPr>
                              <a:xfrm>
                                <a:off x="0" y="0"/>
                                <a:ext cx="3556000" cy="844550"/>
                              </a:xfrm>
                              <a:prstGeom prst="rect">
                                <a:avLst/>
                              </a:prstGeom>
                              <a:solidFill>
                                <a:schemeClr val="lt1"/>
                              </a:solidFill>
                              <a:ln w="6350">
                                <a:solidFill>
                                  <a:schemeClr val="bg1"/>
                                </a:solidFill>
                              </a:ln>
                            </wps:spPr>
                            <wps:txbx>
                              <w:txbxContent>
                                <w:p w14:paraId="0CBD6870" w14:textId="77777777" w:rsidR="00760843" w:rsidRDefault="00760843" w:rsidP="00760843">
                                  <w:pPr>
                                    <w:ind w:firstLine="480"/>
                                  </w:pPr>
                                  <w:r>
                                    <w:rPr>
                                      <w:noProof/>
                                    </w:rPr>
                                    <w:drawing>
                                      <wp:inline distT="0" distB="0" distL="0" distR="0" wp14:anchorId="41DB4603" wp14:editId="1419A7AD">
                                        <wp:extent cx="3398508" cy="425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73872" cy="45992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5" name="组合 25"/>
                            <wpg:cNvGrpSpPr/>
                            <wpg:grpSpPr>
                              <a:xfrm>
                                <a:off x="19050" y="3584575"/>
                                <a:ext cx="3540125" cy="1228725"/>
                                <a:chOff x="0" y="0"/>
                                <a:chExt cx="3540125" cy="1228725"/>
                              </a:xfrm>
                            </wpg:grpSpPr>
                            <wpg:grpSp>
                              <wpg:cNvPr id="17" name="组合 17"/>
                              <wpg:cNvGrpSpPr/>
                              <wpg:grpSpPr>
                                <a:xfrm>
                                  <a:off x="0" y="0"/>
                                  <a:ext cx="3527425" cy="46355"/>
                                  <a:chOff x="0" y="0"/>
                                  <a:chExt cx="3527425" cy="46355"/>
                                </a:xfrm>
                              </wpg:grpSpPr>
                              <wps:wsp>
                                <wps:cNvPr id="14" name="直接连接符 14"/>
                                <wps:cNvCnPr/>
                                <wps:spPr>
                                  <a:xfrm flipH="1">
                                    <a:off x="0" y="0"/>
                                    <a:ext cx="3527425" cy="3175"/>
                                  </a:xfrm>
                                  <a:prstGeom prst="line">
                                    <a:avLst/>
                                  </a:prstGeom>
                                  <a:noFill/>
                                  <a:ln w="9525" cap="flat" cmpd="sng" algn="ctr">
                                    <a:solidFill>
                                      <a:sysClr val="windowText" lastClr="000000"/>
                                    </a:solidFill>
                                    <a:prstDash val="solid"/>
                                  </a:ln>
                                  <a:effectLst/>
                                </wps:spPr>
                                <wps:bodyPr/>
                              </wps:wsp>
                              <wps:wsp>
                                <wps:cNvPr id="15" name="直接连接符 15"/>
                                <wps:cNvCnPr/>
                                <wps:spPr>
                                  <a:xfrm flipH="1">
                                    <a:off x="0" y="20320"/>
                                    <a:ext cx="3527425" cy="3175"/>
                                  </a:xfrm>
                                  <a:prstGeom prst="line">
                                    <a:avLst/>
                                  </a:prstGeom>
                                  <a:noFill/>
                                  <a:ln w="9525" cap="flat" cmpd="sng" algn="ctr">
                                    <a:solidFill>
                                      <a:sysClr val="windowText" lastClr="000000"/>
                                    </a:solidFill>
                                    <a:prstDash val="solid"/>
                                  </a:ln>
                                  <a:effectLst/>
                                </wps:spPr>
                                <wps:bodyPr/>
                              </wps:wsp>
                              <wps:wsp>
                                <wps:cNvPr id="16" name="直接连接符 16"/>
                                <wps:cNvCnPr/>
                                <wps:spPr>
                                  <a:xfrm flipH="1">
                                    <a:off x="0" y="43180"/>
                                    <a:ext cx="3527425" cy="3175"/>
                                  </a:xfrm>
                                  <a:prstGeom prst="line">
                                    <a:avLst/>
                                  </a:prstGeom>
                                  <a:noFill/>
                                  <a:ln w="9525" cap="flat" cmpd="sng" algn="ctr">
                                    <a:solidFill>
                                      <a:sysClr val="windowText" lastClr="000000"/>
                                    </a:solidFill>
                                    <a:prstDash val="solid"/>
                                  </a:ln>
                                  <a:effectLst/>
                                </wps:spPr>
                                <wps:bodyPr/>
                              </wps:wsp>
                            </wpg:grpSp>
                            <wps:wsp>
                              <wps:cNvPr id="22" name="文本框 22"/>
                              <wps:cNvSpPr txBox="1"/>
                              <wps:spPr>
                                <a:xfrm>
                                  <a:off x="44450" y="196850"/>
                                  <a:ext cx="1111250" cy="1031875"/>
                                </a:xfrm>
                                <a:prstGeom prst="rect">
                                  <a:avLst/>
                                </a:prstGeom>
                                <a:solidFill>
                                  <a:schemeClr val="lt1"/>
                                </a:solidFill>
                                <a:ln w="6350">
                                  <a:solidFill>
                                    <a:schemeClr val="bg1"/>
                                  </a:solidFill>
                                </a:ln>
                              </wps:spPr>
                              <wps:txbx>
                                <w:txbxContent>
                                  <w:p w14:paraId="37424F5F" w14:textId="77777777" w:rsidR="00760843" w:rsidRDefault="00760843" w:rsidP="00760843">
                                    <w:pPr>
                                      <w:ind w:firstLineChars="118" w:firstLine="283"/>
                                    </w:pPr>
                                    <w:r>
                                      <w:rPr>
                                        <w:noProof/>
                                      </w:rPr>
                                      <w:drawing>
                                        <wp:inline distT="0" distB="0" distL="0" distR="0" wp14:anchorId="3F454E23" wp14:editId="60D3772B">
                                          <wp:extent cx="934972" cy="8636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955407" cy="88247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文本框 23"/>
                              <wps:cNvSpPr txBox="1"/>
                              <wps:spPr>
                                <a:xfrm>
                                  <a:off x="1695450" y="206374"/>
                                  <a:ext cx="1844675" cy="639307"/>
                                </a:xfrm>
                                <a:prstGeom prst="rect">
                                  <a:avLst/>
                                </a:prstGeom>
                                <a:solidFill>
                                  <a:schemeClr val="lt1"/>
                                </a:solidFill>
                                <a:ln w="6350">
                                  <a:solidFill>
                                    <a:schemeClr val="bg1"/>
                                  </a:solidFill>
                                </a:ln>
                              </wps:spPr>
                              <wps:txbx>
                                <w:txbxContent>
                                  <w:p w14:paraId="2B8FA063" w14:textId="77777777" w:rsidR="00760843" w:rsidRDefault="00760843" w:rsidP="00760843">
                                    <w:pPr>
                                      <w:ind w:firstLine="480"/>
                                      <w:jc w:val="right"/>
                                    </w:pPr>
                                    <w:r>
                                      <w:rPr>
                                        <w:rFonts w:hint="eastAsia"/>
                                      </w:rPr>
                                      <w:t>标准号</w:t>
                                    </w:r>
                                  </w:p>
                                  <w:p w14:paraId="4008C1CB" w14:textId="77777777" w:rsidR="00760843" w:rsidRPr="003E71E7" w:rsidRDefault="00760843" w:rsidP="00760843">
                                    <w:pPr>
                                      <w:ind w:firstLine="480"/>
                                      <w:jc w:val="right"/>
                                      <w:rPr>
                                        <w:rFonts w:asciiTheme="majorHAnsi" w:hAnsiTheme="majorHAnsi"/>
                                      </w:rPr>
                                    </w:pPr>
                                    <w:r w:rsidRPr="003E71E7">
                                      <w:rPr>
                                        <w:rFonts w:asciiTheme="majorHAnsi" w:hAnsiTheme="majorHAnsi"/>
                                      </w:rPr>
                                      <w:t>ISO 19619</w:t>
                                    </w:r>
                                    <w:r w:rsidRPr="003E71E7">
                                      <w:rPr>
                                        <w:rFonts w:asciiTheme="majorHAnsi" w:hAnsiTheme="majorHAnsi"/>
                                      </w:rPr>
                                      <w:t>：</w:t>
                                    </w:r>
                                    <w:r w:rsidRPr="003E71E7">
                                      <w:rPr>
                                        <w:rFonts w:asciiTheme="majorHAnsi" w:hAnsiTheme="majorHAnsi"/>
                                      </w:rPr>
                                      <w:t>2018 (E)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文本框 24"/>
                              <wps:cNvSpPr txBox="1"/>
                              <wps:spPr>
                                <a:xfrm>
                                  <a:off x="1704975" y="920750"/>
                                  <a:ext cx="1835150" cy="288925"/>
                                </a:xfrm>
                                <a:prstGeom prst="rect">
                                  <a:avLst/>
                                </a:prstGeom>
                                <a:solidFill>
                                  <a:schemeClr val="lt1"/>
                                </a:solidFill>
                                <a:ln w="6350">
                                  <a:solidFill>
                                    <a:schemeClr val="bg1"/>
                                  </a:solidFill>
                                </a:ln>
                              </wps:spPr>
                              <wps:txbx>
                                <w:txbxContent>
                                  <w:p w14:paraId="216D7210" w14:textId="77777777" w:rsidR="00760843" w:rsidRPr="00E551A0" w:rsidRDefault="00760843" w:rsidP="00760843">
                                    <w:pPr>
                                      <w:ind w:firstLine="480"/>
                                      <w:jc w:val="right"/>
                                      <w:rPr>
                                        <w:sz w:val="18"/>
                                        <w:szCs w:val="18"/>
                                      </w:rPr>
                                    </w:pPr>
                                    <w:r>
                                      <w:rPr>
                                        <w:rFonts w:ascii="Arial" w:hAnsi="Arial" w:cs="Arial"/>
                                        <w:color w:val="545454"/>
                                        <w:shd w:val="clear" w:color="auto" w:fill="FFFFFF"/>
                                      </w:rPr>
                                      <w:t xml:space="preserve">© </w:t>
                                    </w:r>
                                    <w:r w:rsidRPr="003E71E7">
                                      <w:rPr>
                                        <w:rFonts w:asciiTheme="majorHAnsi" w:hAnsiTheme="majorHAnsi"/>
                                        <w:sz w:val="18"/>
                                        <w:szCs w:val="18"/>
                                      </w:rPr>
                                      <w:t>ISO 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anchor>
            </w:drawing>
          </mc:Choice>
          <mc:Fallback>
            <w:pict>
              <v:group w14:anchorId="22594F53" id="组合 28" o:spid="_x0000_s1026" style="position:absolute;left:0;text-align:left;margin-left:185.45pt;margin-top:2.95pt;width:280.5pt;height:688.25pt;z-index:251662336" coordsize="35623,87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">
                <v:shapetype id="_x0000_t202" coordsize="21600,21600" o:spt="202" path="m,l,21600r21600,l21600,xe">
                  <v:stroke joinstyle="miter"/>
                  <v:path gradientshapeok="t" o:connecttype="rect"/>
                </v:shapetype>
                <v:shape id="文本框 6" o:spid="_x0000_s1027" type="#_x0000_t202" style="position:absolute;left:21724;width:13899;height:8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" fillcolor="white [3201]" strokecolor="white [3212]" strokeweight=".5pt">
                  <v:textbox>
                    <w:txbxContent>
                      <w:p w14:paraId="22BF9681" w14:textId="77777777" w:rsidR="00760843" w:rsidRPr="00B81E55" w:rsidRDefault="00760843" w:rsidP="00760843">
                        <w:pPr>
                          <w:ind w:firstLineChars="0" w:firstLine="0"/>
                          <w:jc w:val="right"/>
                          <w:rPr>
                            <w:b/>
                            <w:sz w:val="52"/>
                            <w:szCs w:val="52"/>
                          </w:rPr>
                        </w:pPr>
                        <w:r w:rsidRPr="00B81E55">
                          <w:rPr>
                            <w:rFonts w:hint="eastAsia"/>
                            <w:b/>
                            <w:sz w:val="52"/>
                            <w:szCs w:val="52"/>
                          </w:rPr>
                          <w:t>I</w:t>
                        </w:r>
                        <w:r w:rsidRPr="00B81E55">
                          <w:rPr>
                            <w:b/>
                            <w:sz w:val="52"/>
                            <w:szCs w:val="52"/>
                          </w:rPr>
                          <w:t>SO</w:t>
                        </w:r>
                      </w:p>
                      <w:p w14:paraId="2AFD9673" w14:textId="77777777" w:rsidR="00760843" w:rsidRPr="00B81E55" w:rsidRDefault="00760843" w:rsidP="00760843">
                        <w:pPr>
                          <w:ind w:firstLineChars="0" w:firstLine="0"/>
                          <w:jc w:val="right"/>
                          <w:rPr>
                            <w:b/>
                            <w:sz w:val="52"/>
                            <w:szCs w:val="52"/>
                          </w:rPr>
                        </w:pPr>
                        <w:r w:rsidRPr="00B81E55">
                          <w:rPr>
                            <w:rFonts w:hint="eastAsia"/>
                            <w:b/>
                            <w:sz w:val="52"/>
                            <w:szCs w:val="52"/>
                          </w:rPr>
                          <w:t>1</w:t>
                        </w:r>
                        <w:r w:rsidRPr="00B81E55">
                          <w:rPr>
                            <w:b/>
                            <w:sz w:val="52"/>
                            <w:szCs w:val="52"/>
                          </w:rPr>
                          <w:t>9619</w:t>
                        </w:r>
                      </w:p>
                    </w:txbxContent>
                  </v:textbox>
                </v:shape>
                <v:group id="组合 27" o:spid="_x0000_s1028" style="position:absolute;top:13684;width:35623;height:73723" coordsize="35623,73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文本框 9" o:spid="_x0000_s1029" type="#_x0000_t202" style="position:absolute;left:23622;width:12001;height:7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" fillcolor="white [3201]" strokecolor="white [3212]" strokeweight=".5pt">
                    <v:textbox>
                      <w:txbxContent>
                        <w:p w14:paraId="4E1D30AD" w14:textId="77777777" w:rsidR="00760843" w:rsidRDefault="00760843" w:rsidP="00760843">
                          <w:pPr>
                            <w:ind w:firstLine="480"/>
                            <w:jc w:val="right"/>
                          </w:pPr>
                          <w:r>
                            <w:t>第一版</w:t>
                          </w:r>
                        </w:p>
                        <w:p w14:paraId="50E12EE5" w14:textId="77777777" w:rsidR="00760843" w:rsidRPr="003E71E7" w:rsidRDefault="00760843" w:rsidP="00760843">
                          <w:pPr>
                            <w:ind w:firstLine="480"/>
                            <w:jc w:val="right"/>
                            <w:rPr>
                              <w:rFonts w:asciiTheme="majorHAnsi" w:hAnsiTheme="majorHAnsi"/>
                            </w:rPr>
                          </w:pPr>
                          <w:r w:rsidRPr="003E71E7">
                            <w:rPr>
                              <w:rFonts w:asciiTheme="majorHAnsi" w:hAnsiTheme="majorHAnsi"/>
                            </w:rPr>
                            <w:t>2018-01</w:t>
                          </w:r>
                        </w:p>
                      </w:txbxContent>
                    </v:textbox>
                  </v:shape>
                  <v:group id="组合 26" o:spid="_x0000_s1030" style="position:absolute;top:25590;width:35591;height:48133" coordsize="35591,4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文本框 19" o:spid="_x0000_s1031" type="#_x0000_t202" style="position:absolute;width:35560;height:8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" fillcolor="white [3201]" strokecolor="white [3212]" strokeweight=".5pt">
                      <v:textbox>
                        <w:txbxContent>
                          <w:p w14:paraId="0CBD6870" w14:textId="77777777" w:rsidR="00760843" w:rsidRDefault="00760843" w:rsidP="00760843">
                            <w:pPr>
                              <w:ind w:firstLine="480"/>
                            </w:pPr>
                            <w:r>
                              <w:rPr>
                                <w:noProof/>
                              </w:rPr>
                              <w:drawing>
                                <wp:inline distT="0" distB="0" distL="0" distR="0" wp14:anchorId="41DB4603" wp14:editId="1419A7AD">
                                  <wp:extent cx="3398508" cy="425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73872" cy="459922"/>
                                          </a:xfrm>
                                          <a:prstGeom prst="rect">
                                            <a:avLst/>
                                          </a:prstGeom>
                                        </pic:spPr>
                                      </pic:pic>
                                    </a:graphicData>
                                  </a:graphic>
                                </wp:inline>
                              </w:drawing>
                            </w:r>
                          </w:p>
                        </w:txbxContent>
                      </v:textbox>
                    </v:shape>
                    <v:group id="组合 25" o:spid="_x0000_s1032" style="position:absolute;left:190;top:35845;width:35401;height:12288" coordsize="35401,1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组合 17" o:spid="_x0000_s1033" style="position:absolute;width:35274;height:463" coordsize="35274,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直接连接符 14" o:spid="_x0000_s1034" style="position:absolute;flip:x;visibility:visible;mso-wrap-style:square" from="0,0" to="352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" strokecolor="windowText"/>
                        <v:line id="直接连接符 15" o:spid="_x0000_s1035" style="position:absolute;flip:x;visibility:visible;mso-wrap-style:square" from="0,203" to="35274,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" strokecolor="windowText"/>
                        <v:line id="直接连接符 16" o:spid="_x0000_s1036" style="position:absolute;flip:x;visibility:visible;mso-wrap-style:square" from="0,431" to="35274,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" strokecolor="windowText"/>
                      </v:group>
                      <v:shape id="文本框 22" o:spid="_x0000_s1037" type="#_x0000_t202" style="position:absolute;left:444;top:1968;width:11113;height:10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" fillcolor="white [3201]" strokecolor="white [3212]" strokeweight=".5pt">
                        <v:textbox>
                          <w:txbxContent>
                            <w:p w14:paraId="37424F5F" w14:textId="77777777" w:rsidR="00760843" w:rsidRDefault="00760843" w:rsidP="00760843">
                              <w:pPr>
                                <w:ind w:firstLineChars="118" w:firstLine="283"/>
                              </w:pPr>
                              <w:r>
                                <w:rPr>
                                  <w:noProof/>
                                </w:rPr>
                                <w:drawing>
                                  <wp:inline distT="0" distB="0" distL="0" distR="0" wp14:anchorId="3F454E23" wp14:editId="60D3772B">
                                    <wp:extent cx="934972" cy="8636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55407" cy="882475"/>
                                            </a:xfrm>
                                            <a:prstGeom prst="rect">
                                              <a:avLst/>
                                            </a:prstGeom>
                                          </pic:spPr>
                                        </pic:pic>
                                      </a:graphicData>
                                    </a:graphic>
                                  </wp:inline>
                                </w:drawing>
                              </w:r>
                            </w:p>
                          </w:txbxContent>
                        </v:textbox>
                      </v:shape>
                      <v:shape id="文本框 23" o:spid="_x0000_s1038" type="#_x0000_t202" style="position:absolute;left:16954;top:2063;width:18447;height:6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" fillcolor="white [3201]" strokecolor="white [3212]" strokeweight=".5pt">
                        <v:textbox>
                          <w:txbxContent>
                            <w:p w14:paraId="2B8FA063" w14:textId="77777777" w:rsidR="00760843" w:rsidRDefault="00760843" w:rsidP="00760843">
                              <w:pPr>
                                <w:ind w:firstLine="480"/>
                                <w:jc w:val="right"/>
                              </w:pPr>
                              <w:r>
                                <w:rPr>
                                  <w:rFonts w:hint="eastAsia"/>
                                </w:rPr>
                                <w:t>标准号</w:t>
                              </w:r>
                            </w:p>
                            <w:p w14:paraId="4008C1CB" w14:textId="77777777" w:rsidR="00760843" w:rsidRPr="003E71E7" w:rsidRDefault="00760843" w:rsidP="00760843">
                              <w:pPr>
                                <w:ind w:firstLine="480"/>
                                <w:jc w:val="right"/>
                                <w:rPr>
                                  <w:rFonts w:asciiTheme="majorHAnsi" w:hAnsiTheme="majorHAnsi"/>
                                </w:rPr>
                              </w:pPr>
                              <w:r w:rsidRPr="003E71E7">
                                <w:rPr>
                                  <w:rFonts w:asciiTheme="majorHAnsi" w:hAnsiTheme="majorHAnsi"/>
                                </w:rPr>
                                <w:t>ISO 19619</w:t>
                              </w:r>
                              <w:r w:rsidRPr="003E71E7">
                                <w:rPr>
                                  <w:rFonts w:asciiTheme="majorHAnsi" w:hAnsiTheme="majorHAnsi"/>
                                </w:rPr>
                                <w:t>：</w:t>
                              </w:r>
                              <w:r w:rsidRPr="003E71E7">
                                <w:rPr>
                                  <w:rFonts w:asciiTheme="majorHAnsi" w:hAnsiTheme="majorHAnsi"/>
                                </w:rPr>
                                <w:t>2018 (E)</w:t>
                              </w:r>
                            </w:p>
                          </w:txbxContent>
                        </v:textbox>
                      </v:shape>
                      <v:shape id="文本框 24" o:spid="_x0000_s1039" type="#_x0000_t202" style="position:absolute;left:17049;top:9207;width:18352;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" fillcolor="white [3201]" strokecolor="white [3212]" strokeweight=".5pt">
                        <v:textbox>
                          <w:txbxContent>
                            <w:p w14:paraId="216D7210" w14:textId="77777777" w:rsidR="00760843" w:rsidRPr="00E551A0" w:rsidRDefault="00760843" w:rsidP="00760843">
                              <w:pPr>
                                <w:ind w:firstLine="480"/>
                                <w:jc w:val="right"/>
                                <w:rPr>
                                  <w:sz w:val="18"/>
                                  <w:szCs w:val="18"/>
                                </w:rPr>
                              </w:pPr>
                              <w:r>
                                <w:rPr>
                                  <w:rFonts w:ascii="Arial" w:hAnsi="Arial" w:cs="Arial"/>
                                  <w:color w:val="545454"/>
                                  <w:shd w:val="clear" w:color="auto" w:fill="FFFFFF"/>
                                </w:rPr>
                                <w:t xml:space="preserve">© </w:t>
                              </w:r>
                              <w:r w:rsidRPr="003E71E7">
                                <w:rPr>
                                  <w:rFonts w:asciiTheme="majorHAnsi" w:hAnsiTheme="majorHAnsi"/>
                                  <w:sz w:val="18"/>
                                  <w:szCs w:val="18"/>
                                </w:rPr>
                                <w:t>ISO 2018</w:t>
                              </w:r>
                            </w:p>
                          </w:txbxContent>
                        </v:textbox>
                      </v:shape>
                    </v:group>
                  </v:group>
                </v:group>
              </v:group>
            </w:pict>
          </mc:Fallback>
        </mc:AlternateContent>
      </w:r>
      <w:r w:rsidRPr="00B81E55">
        <w:rPr>
          <w:rFonts w:hint="eastAsia"/>
          <w:sz w:val="72"/>
          <w:szCs w:val="72"/>
        </w:rPr>
        <w:t>国际标准</w:t>
      </w:r>
    </w:p>
    <w:p w14:paraId="4B64567B" w14:textId="77777777" w:rsidR="00760843" w:rsidRDefault="00760843" w:rsidP="00760843">
      <w:pPr>
        <w:widowControl/>
        <w:ind w:firstLine="480"/>
        <w:jc w:val="left"/>
      </w:pPr>
    </w:p>
    <w:p w14:paraId="63567AAF" w14:textId="77777777" w:rsidR="00760843" w:rsidRDefault="00760843" w:rsidP="00760843">
      <w:pPr>
        <w:widowControl/>
        <w:ind w:firstLine="480"/>
        <w:jc w:val="left"/>
      </w:pPr>
    </w:p>
    <w:p w14:paraId="07AD68CA" w14:textId="77777777" w:rsidR="00760843" w:rsidRDefault="00760843" w:rsidP="00760843">
      <w:pPr>
        <w:widowControl/>
        <w:ind w:firstLine="480"/>
        <w:jc w:val="left"/>
      </w:pPr>
    </w:p>
    <w:p w14:paraId="2299BF5D" w14:textId="77777777" w:rsidR="00760843" w:rsidRDefault="00760843" w:rsidP="00760843">
      <w:pPr>
        <w:widowControl/>
        <w:ind w:firstLine="480"/>
        <w:jc w:val="left"/>
      </w:pPr>
    </w:p>
    <w:p w14:paraId="7F4F0C2D" w14:textId="77777777" w:rsidR="00760843" w:rsidRDefault="00760843" w:rsidP="00760843">
      <w:pPr>
        <w:widowControl/>
        <w:ind w:firstLine="480"/>
        <w:jc w:val="left"/>
      </w:pPr>
    </w:p>
    <w:p w14:paraId="16931FCC" w14:textId="77777777" w:rsidR="00760843" w:rsidRDefault="00760843" w:rsidP="00760843">
      <w:pPr>
        <w:widowControl/>
        <w:ind w:firstLine="480"/>
        <w:jc w:val="left"/>
      </w:pPr>
    </w:p>
    <w:p w14:paraId="25379BEB" w14:textId="77777777" w:rsidR="00760843" w:rsidRDefault="00760843" w:rsidP="00760843">
      <w:pPr>
        <w:widowControl/>
        <w:ind w:firstLine="480"/>
        <w:jc w:val="left"/>
      </w:pPr>
    </w:p>
    <w:p w14:paraId="616552CC" w14:textId="77777777" w:rsidR="00760843" w:rsidRDefault="00760843" w:rsidP="00760843">
      <w:pPr>
        <w:widowControl/>
        <w:ind w:firstLine="480"/>
        <w:jc w:val="left"/>
      </w:pPr>
    </w:p>
    <w:p w14:paraId="07264071" w14:textId="77777777" w:rsidR="00760843" w:rsidRDefault="00760843" w:rsidP="00760843">
      <w:pPr>
        <w:widowControl/>
        <w:ind w:firstLine="480"/>
        <w:jc w:val="left"/>
      </w:pPr>
    </w:p>
    <w:p w14:paraId="6182EAD8" w14:textId="77777777" w:rsidR="00760843" w:rsidRDefault="00760843" w:rsidP="00760843">
      <w:pPr>
        <w:widowControl/>
        <w:ind w:firstLine="480"/>
        <w:jc w:val="left"/>
      </w:pPr>
      <w:r>
        <w:rPr>
          <w:rFonts w:hint="eastAsia"/>
          <w:noProof/>
        </w:rPr>
        <mc:AlternateContent>
          <mc:Choice Requires="wps">
            <w:drawing>
              <wp:anchor distT="0" distB="0" distL="114300" distR="114300" simplePos="0" relativeHeight="251661312" behindDoc="0" locked="0" layoutInCell="1" allowOverlap="1" wp14:anchorId="0B73FBEA" wp14:editId="7B940A1C">
                <wp:simplePos x="0" y="0"/>
                <wp:positionH relativeFrom="margin">
                  <wp:align>right</wp:align>
                </wp:positionH>
                <wp:positionV relativeFrom="paragraph">
                  <wp:posOffset>67310</wp:posOffset>
                </wp:positionV>
                <wp:extent cx="3527425" cy="3175"/>
                <wp:effectExtent l="0" t="0" r="15875" b="34925"/>
                <wp:wrapNone/>
                <wp:docPr id="13" name="直接连接符 13"/>
                <wp:cNvGraphicFramePr/>
                <a:graphic xmlns:a="http://schemas.openxmlformats.org/drawingml/2006/main">
                  <a:graphicData uri="http://schemas.microsoft.com/office/word/2010/wordprocessingShape">
                    <wps:wsp>
                      <wps:cNvCnPr/>
                      <wps:spPr>
                        <a:xfrm flipH="1">
                          <a:off x="0" y="0"/>
                          <a:ext cx="3527425" cy="317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50B77B5" id="直接连接符 13" o:spid="_x0000_s1026" style="position:absolute;left:0;text-align:left;flip:x;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26.55pt,5.3pt" to="504.3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" strokecolor="windowText">
                <w10:wrap anchorx="margin"/>
              </v:line>
            </w:pict>
          </mc:Fallback>
        </mc:AlternateContent>
      </w:r>
      <w:r>
        <w:rPr>
          <w:rFonts w:hint="eastAsia"/>
          <w:noProof/>
        </w:rPr>
        <mc:AlternateContent>
          <mc:Choice Requires="wps">
            <w:drawing>
              <wp:anchor distT="0" distB="0" distL="114300" distR="114300" simplePos="0" relativeHeight="251659264" behindDoc="0" locked="0" layoutInCell="1" allowOverlap="1" wp14:anchorId="7954C6A9" wp14:editId="44563037">
                <wp:simplePos x="0" y="0"/>
                <wp:positionH relativeFrom="margin">
                  <wp:align>right</wp:align>
                </wp:positionH>
                <wp:positionV relativeFrom="paragraph">
                  <wp:posOffset>24765</wp:posOffset>
                </wp:positionV>
                <wp:extent cx="3527425" cy="3175"/>
                <wp:effectExtent l="0" t="0" r="15875" b="34925"/>
                <wp:wrapNone/>
                <wp:docPr id="11" name="直接连接符 11"/>
                <wp:cNvGraphicFramePr/>
                <a:graphic xmlns:a="http://schemas.openxmlformats.org/drawingml/2006/main">
                  <a:graphicData uri="http://schemas.microsoft.com/office/word/2010/wordprocessingShape">
                    <wps:wsp>
                      <wps:cNvCnPr/>
                      <wps:spPr>
                        <a:xfrm flipH="1">
                          <a:off x="0" y="0"/>
                          <a:ext cx="3527425" cy="3175"/>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EB121DF" id="直接连接符 11" o:spid="_x0000_s1026" style="position:absolute;left:0;text-align:left;flip:x;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26.55pt,1.95pt" to="504.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" strokecolor="black [3213]">
                <w10:wrap anchorx="margin"/>
              </v:line>
            </w:pict>
          </mc:Fallback>
        </mc:AlternateContent>
      </w:r>
      <w:r>
        <w:rPr>
          <w:rFonts w:hint="eastAsia"/>
          <w:noProof/>
        </w:rPr>
        <mc:AlternateContent>
          <mc:Choice Requires="wps">
            <w:drawing>
              <wp:anchor distT="0" distB="0" distL="114300" distR="114300" simplePos="0" relativeHeight="251660288" behindDoc="0" locked="0" layoutInCell="1" allowOverlap="1" wp14:anchorId="39847A55" wp14:editId="2A55EC3E">
                <wp:simplePos x="0" y="0"/>
                <wp:positionH relativeFrom="margin">
                  <wp:align>right</wp:align>
                </wp:positionH>
                <wp:positionV relativeFrom="paragraph">
                  <wp:posOffset>45085</wp:posOffset>
                </wp:positionV>
                <wp:extent cx="3527425" cy="3175"/>
                <wp:effectExtent l="0" t="0" r="15875" b="34925"/>
                <wp:wrapNone/>
                <wp:docPr id="12" name="直接连接符 12"/>
                <wp:cNvGraphicFramePr/>
                <a:graphic xmlns:a="http://schemas.openxmlformats.org/drawingml/2006/main">
                  <a:graphicData uri="http://schemas.microsoft.com/office/word/2010/wordprocessingShape">
                    <wps:wsp>
                      <wps:cNvCnPr/>
                      <wps:spPr>
                        <a:xfrm flipH="1">
                          <a:off x="0" y="0"/>
                          <a:ext cx="3527425" cy="317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E90C67C" id="直接连接符 12" o:spid="_x0000_s1026" style="position:absolute;left:0;text-align:left;flip:x;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26.55pt,3.55pt" to="504.3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" strokecolor="windowText">
                <w10:wrap anchorx="margin"/>
              </v:line>
            </w:pict>
          </mc:Fallback>
        </mc:AlternateContent>
      </w:r>
    </w:p>
    <w:p w14:paraId="7678385B" w14:textId="77777777" w:rsidR="00760843" w:rsidRDefault="00760843" w:rsidP="00760843">
      <w:pPr>
        <w:widowControl/>
        <w:ind w:firstLineChars="1240" w:firstLine="3968"/>
        <w:jc w:val="left"/>
        <w:rPr>
          <w:sz w:val="32"/>
          <w:szCs w:val="32"/>
        </w:rPr>
      </w:pPr>
      <w:r w:rsidRPr="00B81E55">
        <w:rPr>
          <w:rFonts w:hint="eastAsia"/>
          <w:sz w:val="32"/>
          <w:szCs w:val="32"/>
        </w:rPr>
        <w:t>表面活性剂</w:t>
      </w:r>
      <w:r>
        <w:rPr>
          <w:rFonts w:hint="eastAsia"/>
          <w:sz w:val="32"/>
          <w:szCs w:val="32"/>
        </w:rPr>
        <w:t xml:space="preserve"> </w:t>
      </w:r>
      <w:r w:rsidRPr="003E71E7">
        <w:rPr>
          <w:sz w:val="32"/>
          <w:szCs w:val="32"/>
        </w:rPr>
        <w:t>——</w:t>
      </w:r>
    </w:p>
    <w:p w14:paraId="7D16FDBB" w14:textId="77777777" w:rsidR="00760843" w:rsidRDefault="00760843" w:rsidP="00760843">
      <w:pPr>
        <w:widowControl/>
        <w:ind w:firstLineChars="1240" w:firstLine="3968"/>
        <w:jc w:val="left"/>
        <w:rPr>
          <w:sz w:val="32"/>
          <w:szCs w:val="32"/>
        </w:rPr>
      </w:pPr>
      <w:r>
        <w:rPr>
          <w:rFonts w:hint="eastAsia"/>
          <w:sz w:val="32"/>
          <w:szCs w:val="32"/>
        </w:rPr>
        <w:t>环氧丙烷聚合型</w:t>
      </w:r>
      <w:r w:rsidRPr="00B81E55">
        <w:rPr>
          <w:rFonts w:hint="eastAsia"/>
          <w:sz w:val="32"/>
          <w:szCs w:val="32"/>
        </w:rPr>
        <w:t>表面活性剂中</w:t>
      </w:r>
      <w:r>
        <w:rPr>
          <w:rFonts w:hint="eastAsia"/>
          <w:sz w:val="32"/>
          <w:szCs w:val="32"/>
        </w:rPr>
        <w:t>游离</w:t>
      </w:r>
    </w:p>
    <w:p w14:paraId="7610E6BE" w14:textId="77777777" w:rsidR="00760843" w:rsidRDefault="00760843" w:rsidP="00760843">
      <w:pPr>
        <w:widowControl/>
        <w:ind w:firstLineChars="1240" w:firstLine="3968"/>
        <w:jc w:val="left"/>
        <w:rPr>
          <w:sz w:val="32"/>
          <w:szCs w:val="32"/>
        </w:rPr>
      </w:pPr>
      <w:r w:rsidRPr="00B81E55">
        <w:rPr>
          <w:rFonts w:hint="eastAsia"/>
          <w:sz w:val="32"/>
          <w:szCs w:val="32"/>
        </w:rPr>
        <w:t>环氧丙烷的检</w:t>
      </w:r>
      <w:r>
        <w:rPr>
          <w:rFonts w:hint="eastAsia"/>
          <w:sz w:val="32"/>
          <w:szCs w:val="32"/>
        </w:rPr>
        <w:t>测</w:t>
      </w:r>
      <w:r w:rsidRPr="003E71E7">
        <w:rPr>
          <w:sz w:val="32"/>
          <w:szCs w:val="32"/>
        </w:rPr>
        <w:t>—— </w:t>
      </w:r>
      <w:r w:rsidRPr="00B81E55">
        <w:rPr>
          <w:rFonts w:hint="eastAsia"/>
          <w:sz w:val="32"/>
          <w:szCs w:val="32"/>
        </w:rPr>
        <w:t>GC</w:t>
      </w:r>
      <w:r w:rsidRPr="00B81E55">
        <w:rPr>
          <w:rFonts w:hint="eastAsia"/>
          <w:sz w:val="32"/>
          <w:szCs w:val="32"/>
        </w:rPr>
        <w:t>方法</w:t>
      </w:r>
    </w:p>
    <w:p w14:paraId="0170F1F3" w14:textId="77777777" w:rsidR="00760843" w:rsidRPr="00B81E55" w:rsidRDefault="00760843" w:rsidP="00760843">
      <w:pPr>
        <w:widowControl/>
        <w:ind w:firstLineChars="1822" w:firstLine="5830"/>
        <w:jc w:val="left"/>
        <w:rPr>
          <w:sz w:val="32"/>
          <w:szCs w:val="32"/>
        </w:rPr>
      </w:pPr>
    </w:p>
    <w:p w14:paraId="64FEB28B" w14:textId="77777777" w:rsidR="00760843" w:rsidRDefault="00760843" w:rsidP="00760843">
      <w:pPr>
        <w:widowControl/>
        <w:ind w:firstLine="480"/>
        <w:jc w:val="left"/>
      </w:pPr>
    </w:p>
    <w:p w14:paraId="1A147257" w14:textId="77777777" w:rsidR="00760843" w:rsidRDefault="00760843" w:rsidP="00760843">
      <w:pPr>
        <w:widowControl/>
        <w:ind w:firstLine="480"/>
        <w:jc w:val="left"/>
      </w:pPr>
    </w:p>
    <w:p w14:paraId="1D732B81" w14:textId="77777777" w:rsidR="00760843" w:rsidRDefault="00760843" w:rsidP="00760843">
      <w:pPr>
        <w:widowControl/>
        <w:ind w:firstLine="480"/>
        <w:jc w:val="left"/>
      </w:pPr>
    </w:p>
    <w:p w14:paraId="6658BAAB" w14:textId="77777777" w:rsidR="00760843" w:rsidRDefault="00760843" w:rsidP="00760843">
      <w:pPr>
        <w:widowControl/>
        <w:ind w:firstLine="480"/>
        <w:jc w:val="left"/>
      </w:pPr>
    </w:p>
    <w:p w14:paraId="74FE24E9" w14:textId="77777777" w:rsidR="00760843" w:rsidRDefault="00760843" w:rsidP="00760843">
      <w:pPr>
        <w:widowControl/>
        <w:ind w:firstLine="480"/>
        <w:jc w:val="left"/>
      </w:pPr>
    </w:p>
    <w:p w14:paraId="54DAE2F9" w14:textId="77777777" w:rsidR="00760843" w:rsidRDefault="00760843" w:rsidP="00760843">
      <w:pPr>
        <w:widowControl/>
        <w:ind w:firstLine="480"/>
        <w:jc w:val="left"/>
      </w:pPr>
    </w:p>
    <w:p w14:paraId="6C424CB0" w14:textId="77777777" w:rsidR="00760843" w:rsidRDefault="00760843" w:rsidP="00760843">
      <w:pPr>
        <w:widowControl/>
        <w:ind w:firstLine="480"/>
        <w:jc w:val="left"/>
      </w:pPr>
    </w:p>
    <w:p w14:paraId="4684DACC" w14:textId="77777777" w:rsidR="00760843" w:rsidRDefault="00760843" w:rsidP="00760843">
      <w:pPr>
        <w:widowControl/>
        <w:ind w:firstLine="480"/>
        <w:jc w:val="left"/>
      </w:pPr>
    </w:p>
    <w:p w14:paraId="71CA9C72" w14:textId="77777777" w:rsidR="00760843" w:rsidRDefault="00760843" w:rsidP="00760843">
      <w:pPr>
        <w:widowControl/>
        <w:ind w:firstLine="480"/>
        <w:jc w:val="left"/>
      </w:pPr>
    </w:p>
    <w:p w14:paraId="04E0C78A" w14:textId="77777777" w:rsidR="00760843" w:rsidRDefault="00760843" w:rsidP="00760843">
      <w:pPr>
        <w:widowControl/>
        <w:ind w:firstLine="480"/>
        <w:jc w:val="left"/>
      </w:pPr>
    </w:p>
    <w:p w14:paraId="3E53B201" w14:textId="77777777" w:rsidR="00760843" w:rsidRDefault="00760843" w:rsidP="00760843">
      <w:pPr>
        <w:widowControl/>
        <w:ind w:firstLine="480"/>
        <w:jc w:val="left"/>
      </w:pPr>
    </w:p>
    <w:p w14:paraId="2BE0A509" w14:textId="77777777" w:rsidR="00760843" w:rsidRDefault="00760843" w:rsidP="00760843">
      <w:pPr>
        <w:widowControl/>
        <w:ind w:firstLine="480"/>
        <w:jc w:val="left"/>
      </w:pPr>
    </w:p>
    <w:p w14:paraId="6428077C" w14:textId="77777777" w:rsidR="00760843" w:rsidRDefault="00760843" w:rsidP="00760843">
      <w:pPr>
        <w:widowControl/>
        <w:ind w:firstLine="480"/>
        <w:jc w:val="left"/>
      </w:pPr>
    </w:p>
    <w:p w14:paraId="6EB4093E" w14:textId="77777777" w:rsidR="00760843" w:rsidRDefault="00760843" w:rsidP="00760843">
      <w:pPr>
        <w:widowControl/>
        <w:ind w:firstLine="480"/>
        <w:jc w:val="left"/>
      </w:pPr>
    </w:p>
    <w:p w14:paraId="0BD390A1" w14:textId="77777777" w:rsidR="00760843" w:rsidRDefault="00760843" w:rsidP="00760843">
      <w:pPr>
        <w:widowControl/>
        <w:ind w:firstLine="480"/>
        <w:jc w:val="left"/>
      </w:pPr>
    </w:p>
    <w:p w14:paraId="4E6022C4" w14:textId="77777777" w:rsidR="00760843" w:rsidRDefault="00760843" w:rsidP="00760843">
      <w:pPr>
        <w:widowControl/>
        <w:ind w:firstLine="480"/>
        <w:jc w:val="left"/>
      </w:pPr>
    </w:p>
    <w:p w14:paraId="59228E78" w14:textId="77777777" w:rsidR="00760843" w:rsidRDefault="00760843" w:rsidP="00760843">
      <w:pPr>
        <w:widowControl/>
        <w:ind w:firstLine="480"/>
        <w:jc w:val="left"/>
      </w:pPr>
    </w:p>
    <w:p w14:paraId="1DC0868F" w14:textId="77777777" w:rsidR="00760843" w:rsidRDefault="00760843" w:rsidP="00760843">
      <w:pPr>
        <w:widowControl/>
        <w:ind w:firstLineChars="1822" w:firstLine="4373"/>
        <w:jc w:val="left"/>
      </w:pPr>
    </w:p>
    <w:p w14:paraId="7DF6E42D" w14:textId="77777777" w:rsidR="00760843" w:rsidRDefault="00760843" w:rsidP="00760843">
      <w:pPr>
        <w:widowControl/>
        <w:ind w:firstLine="480"/>
        <w:jc w:val="left"/>
      </w:pPr>
    </w:p>
    <w:p w14:paraId="039C9673" w14:textId="77777777" w:rsidR="00760843" w:rsidRDefault="00760843" w:rsidP="00760843">
      <w:pPr>
        <w:widowControl/>
        <w:ind w:firstLine="480"/>
        <w:jc w:val="left"/>
      </w:pPr>
    </w:p>
    <w:p w14:paraId="2944763F" w14:textId="77777777" w:rsidR="00760843" w:rsidRDefault="00760843" w:rsidP="00760843">
      <w:pPr>
        <w:widowControl/>
        <w:ind w:firstLine="480"/>
        <w:jc w:val="left"/>
      </w:pPr>
    </w:p>
    <w:p w14:paraId="427918C4" w14:textId="77777777" w:rsidR="00760843" w:rsidRDefault="00760843" w:rsidP="00760843">
      <w:pPr>
        <w:widowControl/>
        <w:ind w:firstLine="480"/>
        <w:jc w:val="left"/>
      </w:pPr>
    </w:p>
    <w:sdt>
      <w:sdtPr>
        <w:rPr>
          <w:sz w:val="10"/>
          <w:szCs w:val="8"/>
          <w:lang w:val="zh-CN"/>
        </w:rPr>
        <w:id w:val="-883399999"/>
        <w:docPartObj>
          <w:docPartGallery w:val="Table of Contents"/>
          <w:docPartUnique/>
        </w:docPartObj>
      </w:sdtPr>
      <w:sdtEndPr>
        <w:rPr>
          <w:sz w:val="24"/>
          <w:szCs w:val="22"/>
        </w:rPr>
      </w:sdtEndPr>
      <w:sdtContent>
        <w:p w14:paraId="2EEA584E" w14:textId="28A39BCE" w:rsidR="00760843" w:rsidRPr="00760843" w:rsidRDefault="00760843" w:rsidP="00760843">
          <w:pPr>
            <w:widowControl/>
            <w:ind w:rightChars="-68" w:right="-163" w:firstLineChars="500" w:firstLine="500"/>
            <w:jc w:val="center"/>
            <w:rPr>
              <w:rFonts w:asciiTheme="majorHAnsi" w:hAnsiTheme="majorHAnsi" w:cstheme="minorHAnsi"/>
              <w:sz w:val="21"/>
              <w:szCs w:val="21"/>
            </w:rPr>
          </w:pPr>
          <w:r w:rsidRPr="00760843">
            <w:rPr>
              <w:rFonts w:hint="eastAsia"/>
              <w:sz w:val="21"/>
              <w:szCs w:val="21"/>
              <w:lang w:val="zh-CN"/>
            </w:rPr>
            <w:t>目录</w:t>
          </w:r>
        </w:p>
        <w:p w14:paraId="6F4A7AE8" w14:textId="77777777" w:rsidR="00760843" w:rsidRDefault="00760843" w:rsidP="00760843">
          <w:pPr>
            <w:pStyle w:val="TOC1"/>
            <w:spacing w:before="78" w:after="78"/>
            <w:ind w:firstLineChars="336" w:firstLine="708"/>
          </w:pPr>
          <w:r w:rsidRPr="00760843">
            <w:rPr>
              <w:rFonts w:hint="eastAsia"/>
              <w:b/>
              <w:bCs/>
            </w:rPr>
            <w:t>前言</w:t>
          </w:r>
          <w:r>
            <w:ptab w:relativeTo="margin" w:alignment="right" w:leader="dot"/>
          </w:r>
          <w:r w:rsidRPr="003E71E7">
            <w:rPr>
              <w:bCs/>
              <w:lang w:val="zh-CN"/>
            </w:rPr>
            <w:t>1</w:t>
          </w:r>
        </w:p>
        <w:p w14:paraId="1759F691" w14:textId="77777777" w:rsidR="00760843" w:rsidRDefault="00760843" w:rsidP="00760843">
          <w:pPr>
            <w:pStyle w:val="TOC2"/>
            <w:ind w:left="216" w:firstLine="480"/>
          </w:pPr>
          <w:r>
            <w:rPr>
              <w:rFonts w:hint="eastAsia"/>
              <w:sz w:val="24"/>
              <w:szCs w:val="24"/>
            </w:rPr>
            <w:t>1</w:t>
          </w:r>
          <w:r w:rsidRPr="009F17A9">
            <w:t xml:space="preserve">   </w:t>
          </w:r>
          <w:r w:rsidRPr="009F17A9">
            <w:rPr>
              <w:rFonts w:hint="eastAsia"/>
            </w:rPr>
            <w:t>范围</w:t>
          </w:r>
          <w:bookmarkStart w:id="3" w:name="_Hlk8470214"/>
          <w:r>
            <w:ptab w:relativeTo="margin" w:alignment="right" w:leader="dot"/>
          </w:r>
          <w:bookmarkEnd w:id="3"/>
          <w:r>
            <w:rPr>
              <w:lang w:val="zh-CN"/>
            </w:rPr>
            <w:t>2</w:t>
          </w:r>
        </w:p>
        <w:p w14:paraId="7154DBE2" w14:textId="77777777" w:rsidR="00760843" w:rsidRDefault="00760843" w:rsidP="00760843">
          <w:pPr>
            <w:pStyle w:val="TOC2"/>
            <w:ind w:left="216" w:firstLine="480"/>
          </w:pPr>
          <w:r>
            <w:rPr>
              <w:rFonts w:hint="eastAsia"/>
            </w:rPr>
            <w:t>2</w:t>
          </w:r>
          <w:r>
            <w:t xml:space="preserve">   </w:t>
          </w:r>
          <w:r w:rsidRPr="00C90DFA">
            <w:rPr>
              <w:rFonts w:hint="eastAsia"/>
            </w:rPr>
            <w:t>规范性引用文件</w:t>
          </w:r>
          <w:r>
            <w:ptab w:relativeTo="margin" w:alignment="right" w:leader="dot"/>
          </w:r>
          <w:r>
            <w:rPr>
              <w:rFonts w:hint="eastAsia"/>
              <w:lang w:val="zh-CN"/>
            </w:rPr>
            <w:t>2</w:t>
          </w:r>
        </w:p>
        <w:p w14:paraId="5F846AAE" w14:textId="77777777" w:rsidR="00760843" w:rsidRDefault="00760843" w:rsidP="00760843">
          <w:pPr>
            <w:pStyle w:val="TOC2"/>
            <w:ind w:left="216" w:firstLine="480"/>
          </w:pPr>
          <w:r>
            <w:rPr>
              <w:rFonts w:hint="eastAsia"/>
            </w:rPr>
            <w:t>3</w:t>
          </w:r>
          <w:r>
            <w:t xml:space="preserve">   </w:t>
          </w:r>
          <w:r w:rsidRPr="00C90DFA">
            <w:rPr>
              <w:rFonts w:hint="eastAsia"/>
            </w:rPr>
            <w:t>术语和定义</w:t>
          </w:r>
          <w:r>
            <w:ptab w:relativeTo="margin" w:alignment="right" w:leader="dot"/>
          </w:r>
          <w:r>
            <w:rPr>
              <w:rFonts w:hint="eastAsia"/>
              <w:lang w:val="zh-CN"/>
            </w:rPr>
            <w:t>2</w:t>
          </w:r>
        </w:p>
        <w:p w14:paraId="75FD7F88" w14:textId="77777777" w:rsidR="00760843" w:rsidRDefault="00760843" w:rsidP="00760843">
          <w:pPr>
            <w:pStyle w:val="TOC2"/>
            <w:ind w:left="216" w:firstLine="480"/>
          </w:pPr>
          <w:r>
            <w:rPr>
              <w:rFonts w:hint="eastAsia"/>
            </w:rPr>
            <w:t>4</w:t>
          </w:r>
          <w:r>
            <w:t xml:space="preserve">   </w:t>
          </w:r>
          <w:r>
            <w:rPr>
              <w:rFonts w:hint="eastAsia"/>
            </w:rPr>
            <w:t>方法原理</w:t>
          </w:r>
          <w:r>
            <w:ptab w:relativeTo="margin" w:alignment="right" w:leader="dot"/>
          </w:r>
          <w:r>
            <w:rPr>
              <w:rFonts w:hint="eastAsia"/>
              <w:lang w:val="zh-CN"/>
            </w:rPr>
            <w:t>2</w:t>
          </w:r>
        </w:p>
        <w:p w14:paraId="19127AF2" w14:textId="77777777" w:rsidR="00760843" w:rsidRDefault="00760843" w:rsidP="00760843">
          <w:pPr>
            <w:pStyle w:val="TOC2"/>
            <w:ind w:left="216" w:firstLine="480"/>
          </w:pPr>
          <w:r>
            <w:rPr>
              <w:rFonts w:hint="eastAsia"/>
            </w:rPr>
            <w:t>5</w:t>
          </w:r>
          <w:r>
            <w:t xml:space="preserve">   </w:t>
          </w:r>
          <w:r>
            <w:rPr>
              <w:rFonts w:hint="eastAsia"/>
            </w:rPr>
            <w:t>试剂和材料</w:t>
          </w:r>
          <w:r>
            <w:ptab w:relativeTo="margin" w:alignment="right" w:leader="dot"/>
          </w:r>
          <w:r>
            <w:rPr>
              <w:rFonts w:hint="eastAsia"/>
              <w:lang w:val="zh-CN"/>
            </w:rPr>
            <w:t>2</w:t>
          </w:r>
        </w:p>
        <w:p w14:paraId="7503572C" w14:textId="77777777" w:rsidR="00760843" w:rsidRDefault="00760843" w:rsidP="00760843">
          <w:pPr>
            <w:pStyle w:val="TOC2"/>
            <w:ind w:left="216" w:firstLine="480"/>
          </w:pPr>
          <w:r>
            <w:rPr>
              <w:rFonts w:hint="eastAsia"/>
            </w:rPr>
            <w:t>6</w:t>
          </w:r>
          <w:r>
            <w:t xml:space="preserve">   </w:t>
          </w:r>
          <w:r>
            <w:rPr>
              <w:rFonts w:hint="eastAsia"/>
            </w:rPr>
            <w:t>仪器和设备</w:t>
          </w:r>
          <w:r>
            <w:ptab w:relativeTo="margin" w:alignment="right" w:leader="dot"/>
          </w:r>
          <w:r>
            <w:rPr>
              <w:rFonts w:hint="eastAsia"/>
              <w:lang w:val="zh-CN"/>
            </w:rPr>
            <w:t>3</w:t>
          </w:r>
        </w:p>
        <w:p w14:paraId="1C343B35" w14:textId="77777777" w:rsidR="00760843" w:rsidRDefault="00760843" w:rsidP="00760843">
          <w:pPr>
            <w:pStyle w:val="TOC2"/>
            <w:ind w:left="216" w:firstLine="480"/>
          </w:pPr>
          <w:r>
            <w:rPr>
              <w:rFonts w:hint="eastAsia"/>
            </w:rPr>
            <w:t>7</w:t>
          </w:r>
          <w:r>
            <w:t xml:space="preserve">   </w:t>
          </w:r>
          <w:r>
            <w:rPr>
              <w:rFonts w:hint="eastAsia"/>
            </w:rPr>
            <w:t>标准溶液制备</w:t>
          </w:r>
          <w:r>
            <w:ptab w:relativeTo="margin" w:alignment="right" w:leader="dot"/>
          </w:r>
          <w:r>
            <w:rPr>
              <w:rFonts w:hint="eastAsia"/>
              <w:lang w:val="zh-CN"/>
            </w:rPr>
            <w:t>4</w:t>
          </w:r>
        </w:p>
        <w:p w14:paraId="1AD01C6D" w14:textId="77777777" w:rsidR="00760843" w:rsidRDefault="00760843" w:rsidP="00760843">
          <w:pPr>
            <w:pStyle w:val="TOC3"/>
            <w:ind w:left="446" w:firstLine="210"/>
          </w:pPr>
          <w:r>
            <w:rPr>
              <w:rFonts w:hint="eastAsia"/>
            </w:rPr>
            <w:t>7.1</w:t>
          </w:r>
          <w:r>
            <w:t xml:space="preserve">  </w:t>
          </w:r>
          <w:r>
            <w:rPr>
              <w:rFonts w:hint="eastAsia"/>
            </w:rPr>
            <w:t>标准溶液</w:t>
          </w:r>
          <w:r>
            <w:ptab w:relativeTo="margin" w:alignment="right" w:leader="dot"/>
          </w:r>
          <w:r>
            <w:rPr>
              <w:rFonts w:hint="eastAsia"/>
              <w:lang w:val="zh-CN"/>
            </w:rPr>
            <w:t>4</w:t>
          </w:r>
        </w:p>
        <w:p w14:paraId="3CDF2F9B" w14:textId="77777777" w:rsidR="00760843" w:rsidRDefault="00760843" w:rsidP="00760843">
          <w:pPr>
            <w:pStyle w:val="TOC3"/>
            <w:ind w:left="446" w:firstLine="210"/>
            <w:rPr>
              <w:lang w:val="zh-CN"/>
            </w:rPr>
          </w:pPr>
          <w:r>
            <w:rPr>
              <w:rFonts w:hint="eastAsia"/>
            </w:rPr>
            <w:t>7.2</w:t>
          </w:r>
          <w:r>
            <w:t xml:space="preserve">  </w:t>
          </w:r>
          <w:r>
            <w:rPr>
              <w:rFonts w:hint="eastAsia"/>
            </w:rPr>
            <w:t>校准溶液</w:t>
          </w:r>
          <w:r>
            <w:ptab w:relativeTo="margin" w:alignment="right" w:leader="dot"/>
          </w:r>
          <w:r>
            <w:rPr>
              <w:rFonts w:hint="eastAsia"/>
              <w:lang w:val="zh-CN"/>
            </w:rPr>
            <w:t>4</w:t>
          </w:r>
        </w:p>
        <w:p w14:paraId="59321504" w14:textId="77777777" w:rsidR="00760843" w:rsidRDefault="00760843" w:rsidP="00760843">
          <w:pPr>
            <w:pStyle w:val="TOC2"/>
            <w:ind w:left="216" w:firstLine="480"/>
          </w:pPr>
          <w:r>
            <w:rPr>
              <w:rFonts w:hint="eastAsia"/>
            </w:rPr>
            <w:t>8</w:t>
          </w:r>
          <w:r>
            <w:t xml:space="preserve">   </w:t>
          </w:r>
          <w:r>
            <w:rPr>
              <w:rFonts w:hint="eastAsia"/>
            </w:rPr>
            <w:t>分析步骤</w:t>
          </w:r>
          <w:r>
            <w:ptab w:relativeTo="margin" w:alignment="right" w:leader="dot"/>
          </w:r>
          <w:r>
            <w:rPr>
              <w:lang w:val="zh-CN"/>
            </w:rPr>
            <w:t>5</w:t>
          </w:r>
        </w:p>
        <w:p w14:paraId="715D0DC5" w14:textId="77777777" w:rsidR="00760843" w:rsidRDefault="00760843" w:rsidP="00760843">
          <w:pPr>
            <w:pStyle w:val="TOC3"/>
            <w:ind w:left="446" w:firstLine="210"/>
          </w:pPr>
          <w:r>
            <w:rPr>
              <w:rFonts w:hint="eastAsia"/>
            </w:rPr>
            <w:t>8.1</w:t>
          </w:r>
          <w:r>
            <w:t xml:space="preserve">  </w:t>
          </w:r>
          <w:r>
            <w:rPr>
              <w:rFonts w:hint="eastAsia"/>
            </w:rPr>
            <w:t>制样</w:t>
          </w:r>
          <w:r>
            <w:ptab w:relativeTo="margin" w:alignment="right" w:leader="dot"/>
          </w:r>
          <w:bookmarkStart w:id="4" w:name="_Hlk8470656"/>
          <w:r>
            <w:rPr>
              <w:rFonts w:hint="eastAsia"/>
              <w:lang w:val="zh-CN"/>
            </w:rPr>
            <w:t>5</w:t>
          </w:r>
        </w:p>
        <w:p w14:paraId="19E63E2C" w14:textId="77777777" w:rsidR="00760843" w:rsidRDefault="00760843" w:rsidP="00760843">
          <w:pPr>
            <w:pStyle w:val="TOC3"/>
            <w:ind w:left="446" w:firstLine="210"/>
          </w:pPr>
          <w:r>
            <w:rPr>
              <w:rFonts w:hint="eastAsia"/>
            </w:rPr>
            <w:t>8.2</w:t>
          </w:r>
          <w:r>
            <w:t xml:space="preserve">  </w:t>
          </w:r>
          <w:r>
            <w:rPr>
              <w:rFonts w:hint="eastAsia"/>
            </w:rPr>
            <w:t>测定</w:t>
          </w:r>
          <w:r>
            <w:ptab w:relativeTo="margin" w:alignment="right" w:leader="dot"/>
          </w:r>
          <w:r>
            <w:rPr>
              <w:lang w:val="zh-CN"/>
            </w:rPr>
            <w:t>6</w:t>
          </w:r>
        </w:p>
        <w:p w14:paraId="30EBDE59" w14:textId="77777777" w:rsidR="00760843" w:rsidRDefault="00760843" w:rsidP="00760843">
          <w:pPr>
            <w:pStyle w:val="TOC3"/>
            <w:ind w:left="446" w:firstLine="210"/>
            <w:rPr>
              <w:lang w:val="zh-CN"/>
            </w:rPr>
          </w:pPr>
          <w:bookmarkStart w:id="5" w:name="_Hlk8470717"/>
          <w:bookmarkStart w:id="6" w:name="_Hlk8470727"/>
          <w:r>
            <w:rPr>
              <w:rFonts w:hint="eastAsia"/>
            </w:rPr>
            <w:t>8.3</w:t>
          </w:r>
          <w:r>
            <w:t xml:space="preserve">  </w:t>
          </w:r>
          <w:r>
            <w:rPr>
              <w:rFonts w:hint="eastAsia"/>
            </w:rPr>
            <w:t>定性</w:t>
          </w:r>
          <w:r>
            <w:ptab w:relativeTo="margin" w:alignment="right" w:leader="dot"/>
          </w:r>
          <w:r>
            <w:rPr>
              <w:lang w:val="zh-CN"/>
            </w:rPr>
            <w:t>6</w:t>
          </w:r>
          <w:bookmarkEnd w:id="5"/>
        </w:p>
        <w:bookmarkEnd w:id="6"/>
        <w:p w14:paraId="63BDD74B" w14:textId="77777777" w:rsidR="00760843" w:rsidRPr="009F17A9" w:rsidRDefault="00760843" w:rsidP="00760843">
          <w:pPr>
            <w:pStyle w:val="TOC3"/>
            <w:ind w:left="446" w:firstLine="210"/>
            <w:rPr>
              <w:lang w:val="zh-CN"/>
            </w:rPr>
          </w:pPr>
          <w:r>
            <w:rPr>
              <w:rFonts w:hint="eastAsia"/>
            </w:rPr>
            <w:t>8.4</w:t>
          </w:r>
          <w:r>
            <w:t xml:space="preserve">  </w:t>
          </w:r>
          <w:r>
            <w:rPr>
              <w:rFonts w:hint="eastAsia"/>
            </w:rPr>
            <w:t>定量</w:t>
          </w:r>
          <w:r>
            <w:ptab w:relativeTo="margin" w:alignment="right" w:leader="dot"/>
          </w:r>
          <w:r>
            <w:rPr>
              <w:lang w:val="zh-CN"/>
            </w:rPr>
            <w:t>6</w:t>
          </w:r>
        </w:p>
        <w:p w14:paraId="04F945B8" w14:textId="77777777" w:rsidR="00760843" w:rsidRDefault="00760843" w:rsidP="00760843">
          <w:pPr>
            <w:pStyle w:val="TOC2"/>
            <w:ind w:left="216" w:firstLine="480"/>
          </w:pPr>
          <w:r>
            <w:rPr>
              <w:rFonts w:hint="eastAsia"/>
            </w:rPr>
            <w:t>9</w:t>
          </w:r>
          <w:r>
            <w:t xml:space="preserve">   </w:t>
          </w:r>
          <w:r>
            <w:rPr>
              <w:rFonts w:hint="eastAsia"/>
            </w:rPr>
            <w:t>色谱和</w:t>
          </w:r>
          <w:proofErr w:type="gramStart"/>
          <w:r>
            <w:rPr>
              <w:rFonts w:hint="eastAsia"/>
            </w:rPr>
            <w:t>质谱条件</w:t>
          </w:r>
          <w:proofErr w:type="gramEnd"/>
          <w:r>
            <w:ptab w:relativeTo="margin" w:alignment="right" w:leader="dot"/>
          </w:r>
          <w:r>
            <w:rPr>
              <w:rFonts w:hint="eastAsia"/>
              <w:lang w:val="zh-CN"/>
            </w:rPr>
            <w:t>7</w:t>
          </w:r>
        </w:p>
        <w:p w14:paraId="69F465C7" w14:textId="77777777" w:rsidR="00760843" w:rsidRDefault="00760843" w:rsidP="00760843">
          <w:pPr>
            <w:pStyle w:val="TOC2"/>
            <w:ind w:left="216" w:firstLine="480"/>
          </w:pPr>
          <w:bookmarkStart w:id="7" w:name="_Hlk8470916"/>
          <w:bookmarkStart w:id="8" w:name="_Hlk8471083"/>
          <w:r>
            <w:rPr>
              <w:rFonts w:hint="eastAsia"/>
            </w:rPr>
            <w:t>10</w:t>
          </w:r>
          <w:r>
            <w:t xml:space="preserve">  </w:t>
          </w:r>
          <w:r>
            <w:rPr>
              <w:rFonts w:hint="eastAsia"/>
            </w:rPr>
            <w:t>方法评价</w:t>
          </w:r>
          <w:r>
            <w:ptab w:relativeTo="margin" w:alignment="right" w:leader="dot"/>
          </w:r>
          <w:r>
            <w:rPr>
              <w:rFonts w:hint="eastAsia"/>
              <w:lang w:val="zh-CN"/>
            </w:rPr>
            <w:t>8</w:t>
          </w:r>
        </w:p>
        <w:bookmarkEnd w:id="7"/>
        <w:p w14:paraId="5FF17D80" w14:textId="77777777" w:rsidR="00760843" w:rsidRDefault="00760843" w:rsidP="00760843">
          <w:pPr>
            <w:pStyle w:val="TOC3"/>
            <w:ind w:left="446" w:firstLine="210"/>
          </w:pPr>
          <w:r>
            <w:rPr>
              <w:rFonts w:hint="eastAsia"/>
            </w:rPr>
            <w:t>10.1</w:t>
          </w:r>
          <w:r>
            <w:t xml:space="preserve">  </w:t>
          </w:r>
          <w:r>
            <w:rPr>
              <w:rFonts w:hint="eastAsia"/>
            </w:rPr>
            <w:t>通则</w:t>
          </w:r>
          <w:r>
            <w:ptab w:relativeTo="margin" w:alignment="right" w:leader="dot"/>
          </w:r>
          <w:r>
            <w:rPr>
              <w:rFonts w:hint="eastAsia"/>
              <w:lang w:val="zh-CN"/>
            </w:rPr>
            <w:t>8</w:t>
          </w:r>
        </w:p>
        <w:p w14:paraId="4E687B27" w14:textId="77777777" w:rsidR="00760843" w:rsidRDefault="00760843" w:rsidP="00760843">
          <w:pPr>
            <w:pStyle w:val="TOC3"/>
            <w:ind w:left="446" w:firstLine="210"/>
          </w:pPr>
          <w:r>
            <w:rPr>
              <w:rFonts w:hint="eastAsia"/>
            </w:rPr>
            <w:t>10.2</w:t>
          </w:r>
          <w:r>
            <w:t xml:space="preserve">  </w:t>
          </w:r>
          <w:r>
            <w:rPr>
              <w:rFonts w:hint="eastAsia"/>
            </w:rPr>
            <w:t>确认</w:t>
          </w:r>
          <w:r>
            <w:ptab w:relativeTo="margin" w:alignment="right" w:leader="dot"/>
          </w:r>
          <w:r>
            <w:rPr>
              <w:rFonts w:hint="eastAsia"/>
              <w:lang w:val="zh-CN"/>
            </w:rPr>
            <w:t>8</w:t>
          </w:r>
        </w:p>
        <w:bookmarkEnd w:id="8"/>
        <w:p w14:paraId="19497757" w14:textId="77777777" w:rsidR="00760843" w:rsidRDefault="00760843" w:rsidP="00760843">
          <w:pPr>
            <w:pStyle w:val="TOC3"/>
            <w:ind w:left="446" w:firstLine="210"/>
            <w:rPr>
              <w:lang w:val="zh-CN"/>
            </w:rPr>
          </w:pPr>
          <w:r>
            <w:rPr>
              <w:rFonts w:hint="eastAsia"/>
            </w:rPr>
            <w:t>10.3</w:t>
          </w:r>
          <w:r>
            <w:t xml:space="preserve">  </w:t>
          </w:r>
          <w:r>
            <w:rPr>
              <w:rFonts w:hint="eastAsia"/>
            </w:rPr>
            <w:t>计算</w:t>
          </w:r>
          <w:r>
            <w:ptab w:relativeTo="margin" w:alignment="right" w:leader="dot"/>
          </w:r>
          <w:r>
            <w:rPr>
              <w:rFonts w:hint="eastAsia"/>
              <w:lang w:val="zh-CN"/>
            </w:rPr>
            <w:t>9</w:t>
          </w:r>
        </w:p>
        <w:p w14:paraId="3273F4DC" w14:textId="77777777" w:rsidR="00760843" w:rsidRDefault="00760843" w:rsidP="00760843">
          <w:pPr>
            <w:pStyle w:val="TOC2"/>
            <w:ind w:left="216" w:firstLine="480"/>
          </w:pPr>
          <w:r>
            <w:rPr>
              <w:rFonts w:hint="eastAsia"/>
            </w:rPr>
            <w:t>11</w:t>
          </w:r>
          <w:r>
            <w:t xml:space="preserve">  </w:t>
          </w:r>
          <w:r>
            <w:rPr>
              <w:rFonts w:hint="eastAsia"/>
            </w:rPr>
            <w:t>精密度</w:t>
          </w:r>
          <w:r>
            <w:ptab w:relativeTo="margin" w:alignment="right" w:leader="dot"/>
          </w:r>
          <w:r>
            <w:rPr>
              <w:rFonts w:hint="eastAsia"/>
              <w:lang w:val="zh-CN"/>
            </w:rPr>
            <w:t>10</w:t>
          </w:r>
        </w:p>
        <w:p w14:paraId="258574DD" w14:textId="77777777" w:rsidR="00760843" w:rsidRDefault="00760843" w:rsidP="00760843">
          <w:pPr>
            <w:pStyle w:val="TOC3"/>
            <w:ind w:left="446" w:firstLine="210"/>
          </w:pPr>
          <w:r>
            <w:rPr>
              <w:rFonts w:hint="eastAsia"/>
            </w:rPr>
            <w:t>11.1</w:t>
          </w:r>
          <w:r>
            <w:t xml:space="preserve">  </w:t>
          </w:r>
          <w:r>
            <w:rPr>
              <w:rFonts w:hint="eastAsia"/>
            </w:rPr>
            <w:t>重现性</w:t>
          </w:r>
          <w:r>
            <w:ptab w:relativeTo="margin" w:alignment="right" w:leader="dot"/>
          </w:r>
          <w:r>
            <w:rPr>
              <w:rFonts w:hint="eastAsia"/>
              <w:lang w:val="zh-CN"/>
            </w:rPr>
            <w:t>10</w:t>
          </w:r>
        </w:p>
        <w:p w14:paraId="0BE10D11" w14:textId="77777777" w:rsidR="00760843" w:rsidRDefault="00760843" w:rsidP="00760843">
          <w:pPr>
            <w:pStyle w:val="TOC3"/>
            <w:ind w:left="446" w:firstLine="210"/>
          </w:pPr>
          <w:r>
            <w:rPr>
              <w:rFonts w:hint="eastAsia"/>
            </w:rPr>
            <w:t>11.2</w:t>
          </w:r>
          <w:r>
            <w:t xml:space="preserve">  </w:t>
          </w:r>
          <w:r>
            <w:rPr>
              <w:rFonts w:hint="eastAsia"/>
            </w:rPr>
            <w:t>再现性</w:t>
          </w:r>
          <w:r>
            <w:ptab w:relativeTo="margin" w:alignment="right" w:leader="dot"/>
          </w:r>
          <w:r>
            <w:rPr>
              <w:rFonts w:hint="eastAsia"/>
              <w:lang w:val="zh-CN"/>
            </w:rPr>
            <w:t>10</w:t>
          </w:r>
        </w:p>
        <w:p w14:paraId="53BF034A" w14:textId="77777777" w:rsidR="00760843" w:rsidRDefault="00760843" w:rsidP="00760843">
          <w:pPr>
            <w:pStyle w:val="TOC2"/>
            <w:ind w:left="216" w:firstLine="480"/>
          </w:pPr>
          <w:bookmarkStart w:id="9" w:name="_Hlk8470937"/>
          <w:r>
            <w:rPr>
              <w:rFonts w:hint="eastAsia"/>
            </w:rPr>
            <w:t xml:space="preserve">附录 </w:t>
          </w:r>
          <w:r w:rsidRPr="009F17A9">
            <w:rPr>
              <w:rFonts w:asciiTheme="minorHAnsi" w:hAnsiTheme="minorHAnsi" w:cstheme="minorHAnsi"/>
            </w:rPr>
            <w:t>A</w:t>
          </w:r>
          <w:r>
            <w:ptab w:relativeTo="margin" w:alignment="right" w:leader="dot"/>
          </w:r>
          <w:r>
            <w:rPr>
              <w:rFonts w:hint="eastAsia"/>
              <w:lang w:val="zh-CN"/>
            </w:rPr>
            <w:t>11</w:t>
          </w:r>
        </w:p>
        <w:bookmarkEnd w:id="9"/>
        <w:p w14:paraId="61EE1DF9" w14:textId="77777777" w:rsidR="00760843" w:rsidRDefault="00760843" w:rsidP="00760843">
          <w:pPr>
            <w:pStyle w:val="TOC2"/>
            <w:ind w:left="216" w:firstLine="480"/>
          </w:pPr>
          <w:r>
            <w:rPr>
              <w:rFonts w:hint="eastAsia"/>
            </w:rPr>
            <w:t>参考文献</w:t>
          </w:r>
          <w:r>
            <w:ptab w:relativeTo="margin" w:alignment="right" w:leader="dot"/>
          </w:r>
          <w:r>
            <w:rPr>
              <w:rFonts w:hint="eastAsia"/>
              <w:lang w:val="zh-CN"/>
            </w:rPr>
            <w:t>12</w:t>
          </w:r>
        </w:p>
        <w:p w14:paraId="0700CF79" w14:textId="77777777" w:rsidR="00760843" w:rsidRPr="00C90DFA" w:rsidRDefault="00F66609" w:rsidP="00760843">
          <w:pPr>
            <w:ind w:firstLine="480"/>
            <w:rPr>
              <w:lang w:val="zh-CN"/>
            </w:rPr>
          </w:pPr>
        </w:p>
      </w:sdtContent>
    </w:sdt>
    <w:bookmarkEnd w:id="4" w:displacedByCustomXml="prev"/>
    <w:p w14:paraId="45240BA8" w14:textId="77777777" w:rsidR="00760843" w:rsidRPr="00C90DFA" w:rsidRDefault="00760843" w:rsidP="00760843">
      <w:pPr>
        <w:widowControl/>
        <w:ind w:firstLine="560"/>
        <w:jc w:val="left"/>
        <w:rPr>
          <w:sz w:val="28"/>
          <w:szCs w:val="28"/>
        </w:rPr>
      </w:pPr>
    </w:p>
    <w:p w14:paraId="12DFF670" w14:textId="77777777" w:rsidR="00760843" w:rsidRDefault="00760843" w:rsidP="00760843">
      <w:pPr>
        <w:widowControl/>
        <w:ind w:firstLine="480"/>
        <w:jc w:val="left"/>
      </w:pPr>
      <w:r>
        <w:br w:type="page"/>
      </w:r>
    </w:p>
    <w:bookmarkEnd w:id="2"/>
    <w:p w14:paraId="34FDE853" w14:textId="77777777" w:rsidR="00760843" w:rsidRDefault="00760843" w:rsidP="00760843">
      <w:pPr>
        <w:widowControl/>
        <w:ind w:rightChars="-135" w:right="-324" w:firstLine="400"/>
        <w:jc w:val="left"/>
        <w:rPr>
          <w:rFonts w:ascii="Arial" w:hAnsi="Arial" w:cs="Arial"/>
          <w:color w:val="666666"/>
          <w:sz w:val="20"/>
          <w:szCs w:val="20"/>
          <w:shd w:val="clear" w:color="auto" w:fill="FFFFFF"/>
        </w:rPr>
      </w:pPr>
    </w:p>
    <w:p w14:paraId="0BC6967E" w14:textId="77777777" w:rsidR="00760843" w:rsidRDefault="00760843" w:rsidP="00760843">
      <w:pPr>
        <w:pStyle w:val="af8"/>
        <w:ind w:firstLine="480"/>
      </w:pPr>
      <w:bookmarkStart w:id="10" w:name="_Toc6476645"/>
      <w:bookmarkStart w:id="11" w:name="_Hlk6476603"/>
      <w:r>
        <w:rPr>
          <w:rFonts w:hint="eastAsia"/>
        </w:rPr>
        <w:t>前</w:t>
      </w:r>
      <w:r>
        <w:rPr>
          <w:rFonts w:hint="eastAsia"/>
        </w:rPr>
        <w:t xml:space="preserve"> </w:t>
      </w:r>
      <w:r>
        <w:rPr>
          <w:rFonts w:hint="eastAsia"/>
        </w:rPr>
        <w:t>言</w:t>
      </w:r>
      <w:bookmarkEnd w:id="10"/>
      <w:r>
        <w:t xml:space="preserve"> </w:t>
      </w:r>
    </w:p>
    <w:bookmarkEnd w:id="11"/>
    <w:p w14:paraId="5C88072F" w14:textId="77777777" w:rsidR="00760843" w:rsidRDefault="00760843" w:rsidP="00760843">
      <w:pPr>
        <w:ind w:firstLine="480"/>
      </w:pPr>
    </w:p>
    <w:p w14:paraId="698884BE" w14:textId="77777777" w:rsidR="00760843" w:rsidRDefault="00760843" w:rsidP="00760843">
      <w:pPr>
        <w:ind w:firstLine="480"/>
      </w:pPr>
    </w:p>
    <w:p w14:paraId="355951BA" w14:textId="77777777" w:rsidR="00760843" w:rsidRPr="00760843" w:rsidRDefault="00760843" w:rsidP="00760843">
      <w:pPr>
        <w:ind w:firstLine="420"/>
        <w:rPr>
          <w:rFonts w:eastAsiaTheme="minorEastAsia"/>
          <w:sz w:val="21"/>
          <w:szCs w:val="18"/>
          <w:shd w:val="clear" w:color="auto" w:fill="FFFFFF"/>
        </w:rPr>
      </w:pPr>
      <w:r w:rsidRPr="00760843">
        <w:rPr>
          <w:rFonts w:eastAsiaTheme="minorEastAsia"/>
          <w:sz w:val="21"/>
          <w:szCs w:val="18"/>
        </w:rPr>
        <w:t>ISO(</w:t>
      </w:r>
      <w:r w:rsidRPr="00760843">
        <w:rPr>
          <w:rFonts w:eastAsiaTheme="minorEastAsia"/>
          <w:sz w:val="21"/>
          <w:szCs w:val="18"/>
        </w:rPr>
        <w:t>国际标准化组织</w:t>
      </w:r>
      <w:r w:rsidRPr="00760843">
        <w:rPr>
          <w:rFonts w:eastAsiaTheme="minorEastAsia"/>
          <w:sz w:val="21"/>
          <w:szCs w:val="18"/>
        </w:rPr>
        <w:t>)</w:t>
      </w:r>
      <w:r w:rsidRPr="00760843">
        <w:rPr>
          <w:rFonts w:eastAsiaTheme="minorEastAsia"/>
          <w:sz w:val="21"/>
          <w:szCs w:val="18"/>
        </w:rPr>
        <w:t>是</w:t>
      </w:r>
      <w:r w:rsidRPr="00760843">
        <w:rPr>
          <w:rFonts w:eastAsiaTheme="minorEastAsia"/>
          <w:sz w:val="21"/>
          <w:szCs w:val="18"/>
          <w:shd w:val="clear" w:color="auto" w:fill="FFFFFF"/>
        </w:rPr>
        <w:t>一个全球性的国家标准组织联盟</w:t>
      </w:r>
      <w:r w:rsidRPr="00760843">
        <w:rPr>
          <w:rFonts w:eastAsiaTheme="minorEastAsia"/>
          <w:sz w:val="21"/>
          <w:szCs w:val="18"/>
          <w:shd w:val="clear" w:color="auto" w:fill="FFFFFF"/>
        </w:rPr>
        <w:t>(ISO</w:t>
      </w:r>
      <w:r w:rsidRPr="00760843">
        <w:rPr>
          <w:rFonts w:eastAsiaTheme="minorEastAsia"/>
          <w:sz w:val="21"/>
          <w:szCs w:val="18"/>
          <w:shd w:val="clear" w:color="auto" w:fill="FFFFFF"/>
        </w:rPr>
        <w:t>成员机构</w:t>
      </w:r>
      <w:r w:rsidRPr="00760843">
        <w:rPr>
          <w:rFonts w:eastAsiaTheme="minorEastAsia"/>
          <w:sz w:val="21"/>
          <w:szCs w:val="18"/>
          <w:shd w:val="clear" w:color="auto" w:fill="FFFFFF"/>
        </w:rPr>
        <w:t>)</w:t>
      </w:r>
      <w:r w:rsidRPr="00760843">
        <w:rPr>
          <w:rFonts w:eastAsiaTheme="minorEastAsia"/>
          <w:sz w:val="21"/>
          <w:szCs w:val="18"/>
          <w:shd w:val="clear" w:color="auto" w:fill="FFFFFF"/>
        </w:rPr>
        <w:t>。准备国际标准的工作通常通过</w:t>
      </w:r>
      <w:r w:rsidRPr="00760843">
        <w:rPr>
          <w:rFonts w:eastAsiaTheme="minorEastAsia"/>
          <w:sz w:val="21"/>
          <w:szCs w:val="18"/>
          <w:shd w:val="clear" w:color="auto" w:fill="FFFFFF"/>
        </w:rPr>
        <w:t>ISO</w:t>
      </w:r>
      <w:r w:rsidRPr="00760843">
        <w:rPr>
          <w:rFonts w:eastAsiaTheme="minorEastAsia"/>
          <w:sz w:val="21"/>
          <w:szCs w:val="18"/>
          <w:shd w:val="clear" w:color="auto" w:fill="FFFFFF"/>
        </w:rPr>
        <w:t>技术委员会进行。对已成立技术委员会的主题感兴趣的每个成员机构都有权在该委员会中有代表。与</w:t>
      </w:r>
      <w:r w:rsidRPr="00760843">
        <w:rPr>
          <w:rFonts w:eastAsiaTheme="minorEastAsia"/>
          <w:sz w:val="21"/>
          <w:szCs w:val="18"/>
          <w:shd w:val="clear" w:color="auto" w:fill="FFFFFF"/>
        </w:rPr>
        <w:t>ISO</w:t>
      </w:r>
      <w:r w:rsidRPr="00760843">
        <w:rPr>
          <w:rFonts w:eastAsiaTheme="minorEastAsia"/>
          <w:sz w:val="21"/>
          <w:szCs w:val="18"/>
          <w:shd w:val="clear" w:color="auto" w:fill="FFFFFF"/>
        </w:rPr>
        <w:t>联络的国际组织，政府和非政府组织也参与这项工作。</w:t>
      </w:r>
      <w:r w:rsidRPr="00760843">
        <w:rPr>
          <w:rFonts w:eastAsiaTheme="minorEastAsia"/>
          <w:sz w:val="21"/>
          <w:szCs w:val="18"/>
          <w:shd w:val="clear" w:color="auto" w:fill="FFFFFF"/>
        </w:rPr>
        <w:t>ISO</w:t>
      </w:r>
      <w:r w:rsidRPr="00760843">
        <w:rPr>
          <w:rFonts w:eastAsiaTheme="minorEastAsia"/>
          <w:sz w:val="21"/>
          <w:szCs w:val="18"/>
          <w:shd w:val="clear" w:color="auto" w:fill="FFFFFF"/>
        </w:rPr>
        <w:t>在电工技术标准化的所有方面与国际电工委员会</w:t>
      </w:r>
      <w:r w:rsidRPr="00760843">
        <w:rPr>
          <w:rFonts w:eastAsiaTheme="minorEastAsia"/>
          <w:sz w:val="21"/>
          <w:szCs w:val="18"/>
          <w:shd w:val="clear" w:color="auto" w:fill="FFFFFF"/>
        </w:rPr>
        <w:t>(IEC)</w:t>
      </w:r>
      <w:r w:rsidRPr="00760843">
        <w:rPr>
          <w:rFonts w:eastAsiaTheme="minorEastAsia"/>
          <w:sz w:val="21"/>
          <w:szCs w:val="18"/>
          <w:shd w:val="clear" w:color="auto" w:fill="FFFFFF"/>
        </w:rPr>
        <w:t>密切合作。</w:t>
      </w:r>
    </w:p>
    <w:p w14:paraId="3EA12B35" w14:textId="77777777" w:rsidR="00760843" w:rsidRPr="00760843" w:rsidRDefault="00760843" w:rsidP="00760843">
      <w:pPr>
        <w:ind w:firstLine="420"/>
        <w:rPr>
          <w:rFonts w:eastAsiaTheme="minorEastAsia"/>
          <w:sz w:val="21"/>
          <w:szCs w:val="18"/>
          <w:shd w:val="clear" w:color="auto" w:fill="FFFFFF"/>
        </w:rPr>
      </w:pPr>
      <w:r w:rsidRPr="00760843">
        <w:rPr>
          <w:rFonts w:eastAsiaTheme="minorEastAsia"/>
          <w:sz w:val="21"/>
          <w:szCs w:val="18"/>
          <w:shd w:val="clear" w:color="auto" w:fill="FFFFFF"/>
        </w:rPr>
        <w:t>ISO / IEC</w:t>
      </w:r>
      <w:r w:rsidRPr="00760843">
        <w:rPr>
          <w:rFonts w:eastAsiaTheme="minorEastAsia"/>
          <w:sz w:val="21"/>
          <w:szCs w:val="18"/>
          <w:shd w:val="clear" w:color="auto" w:fill="FFFFFF"/>
        </w:rPr>
        <w:t>指令第</w:t>
      </w:r>
      <w:r w:rsidRPr="00760843">
        <w:rPr>
          <w:rFonts w:eastAsiaTheme="minorEastAsia"/>
          <w:sz w:val="21"/>
          <w:szCs w:val="18"/>
          <w:shd w:val="clear" w:color="auto" w:fill="FFFFFF"/>
        </w:rPr>
        <w:t>1</w:t>
      </w:r>
      <w:r w:rsidRPr="00760843">
        <w:rPr>
          <w:rFonts w:eastAsiaTheme="minorEastAsia"/>
          <w:sz w:val="21"/>
          <w:szCs w:val="18"/>
          <w:shd w:val="clear" w:color="auto" w:fill="FFFFFF"/>
        </w:rPr>
        <w:t>部分描述了用于开发本文档的程序以及用于进一步维护的程序。特别是应注意不同类型的</w:t>
      </w:r>
      <w:r w:rsidRPr="00760843">
        <w:rPr>
          <w:rFonts w:eastAsiaTheme="minorEastAsia"/>
          <w:sz w:val="21"/>
          <w:szCs w:val="18"/>
          <w:shd w:val="clear" w:color="auto" w:fill="FFFFFF"/>
        </w:rPr>
        <w:t>ISO</w:t>
      </w:r>
      <w:r w:rsidRPr="00760843">
        <w:rPr>
          <w:rFonts w:eastAsiaTheme="minorEastAsia"/>
          <w:sz w:val="21"/>
          <w:szCs w:val="18"/>
          <w:shd w:val="clear" w:color="auto" w:fill="FFFFFF"/>
        </w:rPr>
        <w:t>文档所需的不同批准标准。本文件是根据</w:t>
      </w:r>
      <w:r w:rsidRPr="00760843">
        <w:rPr>
          <w:rFonts w:eastAsiaTheme="minorEastAsia"/>
          <w:sz w:val="21"/>
          <w:szCs w:val="18"/>
          <w:shd w:val="clear" w:color="auto" w:fill="FFFFFF"/>
        </w:rPr>
        <w:t>ISO / IEC</w:t>
      </w:r>
      <w:r w:rsidRPr="00760843">
        <w:rPr>
          <w:rFonts w:eastAsiaTheme="minorEastAsia"/>
          <w:sz w:val="21"/>
          <w:szCs w:val="18"/>
          <w:shd w:val="clear" w:color="auto" w:fill="FFFFFF"/>
        </w:rPr>
        <w:t>指令第</w:t>
      </w:r>
      <w:r w:rsidRPr="00760843">
        <w:rPr>
          <w:rFonts w:eastAsiaTheme="minorEastAsia"/>
          <w:sz w:val="21"/>
          <w:szCs w:val="18"/>
          <w:shd w:val="clear" w:color="auto" w:fill="FFFFFF"/>
        </w:rPr>
        <w:t>2</w:t>
      </w:r>
      <w:r w:rsidRPr="00760843">
        <w:rPr>
          <w:rFonts w:eastAsiaTheme="minorEastAsia"/>
          <w:sz w:val="21"/>
          <w:szCs w:val="18"/>
          <w:shd w:val="clear" w:color="auto" w:fill="FFFFFF"/>
        </w:rPr>
        <w:t>部分的编辑规则起草的</w:t>
      </w:r>
      <w:r w:rsidRPr="00760843">
        <w:rPr>
          <w:rFonts w:eastAsiaTheme="minorEastAsia"/>
          <w:sz w:val="21"/>
          <w:szCs w:val="18"/>
          <w:shd w:val="clear" w:color="auto" w:fill="FFFFFF"/>
        </w:rPr>
        <w:t>(</w:t>
      </w:r>
      <w:r w:rsidRPr="00760843">
        <w:rPr>
          <w:rFonts w:eastAsiaTheme="minorEastAsia"/>
          <w:sz w:val="21"/>
          <w:szCs w:val="18"/>
          <w:shd w:val="clear" w:color="auto" w:fill="FFFFFF"/>
        </w:rPr>
        <w:t>见</w:t>
      </w:r>
      <w:r w:rsidR="007135B1">
        <w:fldChar w:fldCharType="begin"/>
      </w:r>
      <w:r w:rsidR="007135B1">
        <w:instrText xml:space="preserve"> HYPERLINK "http://www.iso.org/directives" </w:instrText>
      </w:r>
      <w:r w:rsidR="007135B1">
        <w:fldChar w:fldCharType="separate"/>
      </w:r>
      <w:r w:rsidRPr="00760843">
        <w:rPr>
          <w:rStyle w:val="af6"/>
          <w:rFonts w:eastAsiaTheme="minorEastAsia"/>
          <w:i/>
          <w:sz w:val="21"/>
          <w:szCs w:val="18"/>
          <w:shd w:val="clear" w:color="auto" w:fill="FFFFFF"/>
        </w:rPr>
        <w:t>www.iso.org/directives</w:t>
      </w:r>
      <w:r w:rsidR="007135B1">
        <w:rPr>
          <w:rStyle w:val="af6"/>
          <w:rFonts w:eastAsiaTheme="minorEastAsia"/>
          <w:i/>
          <w:sz w:val="21"/>
          <w:szCs w:val="18"/>
          <w:shd w:val="clear" w:color="auto" w:fill="FFFFFF"/>
        </w:rPr>
        <w:fldChar w:fldCharType="end"/>
      </w:r>
      <w:r w:rsidRPr="00760843">
        <w:rPr>
          <w:rFonts w:eastAsiaTheme="minorEastAsia"/>
          <w:sz w:val="21"/>
          <w:szCs w:val="18"/>
          <w:shd w:val="clear" w:color="auto" w:fill="FFFFFF"/>
        </w:rPr>
        <w:t>)</w:t>
      </w:r>
      <w:r w:rsidRPr="00760843">
        <w:rPr>
          <w:rFonts w:eastAsiaTheme="minorEastAsia"/>
          <w:sz w:val="21"/>
          <w:szCs w:val="18"/>
          <w:shd w:val="clear" w:color="auto" w:fill="FFFFFF"/>
        </w:rPr>
        <w:t>。</w:t>
      </w:r>
    </w:p>
    <w:p w14:paraId="4803538A" w14:textId="77777777" w:rsidR="00760843" w:rsidRPr="00760843" w:rsidRDefault="00760843" w:rsidP="00760843">
      <w:pPr>
        <w:ind w:firstLine="420"/>
        <w:rPr>
          <w:rFonts w:eastAsiaTheme="minorEastAsia"/>
          <w:sz w:val="21"/>
          <w:szCs w:val="18"/>
          <w:shd w:val="clear" w:color="auto" w:fill="FFFFFF"/>
        </w:rPr>
      </w:pPr>
      <w:r w:rsidRPr="00760843">
        <w:rPr>
          <w:rFonts w:eastAsiaTheme="minorEastAsia"/>
          <w:sz w:val="21"/>
          <w:szCs w:val="18"/>
          <w:shd w:val="clear" w:color="auto" w:fill="FFFFFF"/>
        </w:rPr>
        <w:t>需要注意的是，本文件的某些要素可能是专利权的主体。</w:t>
      </w:r>
      <w:r w:rsidRPr="00760843">
        <w:rPr>
          <w:rFonts w:eastAsiaTheme="minorEastAsia"/>
          <w:sz w:val="21"/>
          <w:szCs w:val="18"/>
          <w:shd w:val="clear" w:color="auto" w:fill="FFFFFF"/>
        </w:rPr>
        <w:t>ISO</w:t>
      </w:r>
      <w:r w:rsidRPr="00760843">
        <w:rPr>
          <w:rFonts w:eastAsiaTheme="minorEastAsia"/>
          <w:sz w:val="21"/>
          <w:szCs w:val="18"/>
          <w:shd w:val="clear" w:color="auto" w:fill="FFFFFF"/>
        </w:rPr>
        <w:t>不负责识别</w:t>
      </w:r>
      <w:proofErr w:type="gramStart"/>
      <w:r w:rsidRPr="00760843">
        <w:rPr>
          <w:rFonts w:eastAsiaTheme="minorEastAsia"/>
          <w:sz w:val="21"/>
          <w:szCs w:val="18"/>
          <w:shd w:val="clear" w:color="auto" w:fill="FFFFFF"/>
        </w:rPr>
        <w:t>任何或</w:t>
      </w:r>
      <w:proofErr w:type="gramEnd"/>
      <w:r w:rsidRPr="00760843">
        <w:rPr>
          <w:rFonts w:eastAsiaTheme="minorEastAsia"/>
          <w:sz w:val="21"/>
          <w:szCs w:val="18"/>
          <w:shd w:val="clear" w:color="auto" w:fill="FFFFFF"/>
        </w:rPr>
        <w:t>所有此类专利权。在文件制定过程中确定的任何专利权的详细信息将在收到的专利声明的引言和</w:t>
      </w:r>
      <w:r w:rsidRPr="00760843">
        <w:rPr>
          <w:rFonts w:eastAsiaTheme="minorEastAsia"/>
          <w:sz w:val="21"/>
          <w:szCs w:val="18"/>
          <w:shd w:val="clear" w:color="auto" w:fill="FFFFFF"/>
        </w:rPr>
        <w:t>/</w:t>
      </w:r>
      <w:r w:rsidRPr="00760843">
        <w:rPr>
          <w:rFonts w:eastAsiaTheme="minorEastAsia"/>
          <w:sz w:val="21"/>
          <w:szCs w:val="18"/>
          <w:shd w:val="clear" w:color="auto" w:fill="FFFFFF"/>
        </w:rPr>
        <w:t>或</w:t>
      </w:r>
      <w:r w:rsidRPr="00760843">
        <w:rPr>
          <w:rFonts w:eastAsiaTheme="minorEastAsia"/>
          <w:sz w:val="21"/>
          <w:szCs w:val="18"/>
          <w:shd w:val="clear" w:color="auto" w:fill="FFFFFF"/>
        </w:rPr>
        <w:t>ISO</w:t>
      </w:r>
      <w:r w:rsidRPr="00760843">
        <w:rPr>
          <w:rFonts w:eastAsiaTheme="minorEastAsia"/>
          <w:sz w:val="21"/>
          <w:szCs w:val="18"/>
          <w:shd w:val="clear" w:color="auto" w:fill="FFFFFF"/>
        </w:rPr>
        <w:t>清单中</w:t>
      </w:r>
      <w:r w:rsidRPr="00760843">
        <w:rPr>
          <w:rFonts w:eastAsiaTheme="minorEastAsia"/>
          <w:sz w:val="21"/>
          <w:szCs w:val="18"/>
          <w:shd w:val="clear" w:color="auto" w:fill="FFFFFF"/>
        </w:rPr>
        <w:t>(</w:t>
      </w:r>
      <w:r w:rsidRPr="00760843">
        <w:rPr>
          <w:rFonts w:eastAsiaTheme="minorEastAsia"/>
          <w:sz w:val="21"/>
          <w:szCs w:val="18"/>
          <w:shd w:val="clear" w:color="auto" w:fill="FFFFFF"/>
        </w:rPr>
        <w:t>见</w:t>
      </w:r>
      <w:r w:rsidR="007135B1">
        <w:fldChar w:fldCharType="begin"/>
      </w:r>
      <w:r w:rsidR="007135B1">
        <w:instrText xml:space="preserve"> HYPERLINK "http://www.iso.org/patents" </w:instrText>
      </w:r>
      <w:r w:rsidR="007135B1">
        <w:fldChar w:fldCharType="separate"/>
      </w:r>
      <w:r w:rsidRPr="00760843">
        <w:rPr>
          <w:rStyle w:val="af6"/>
          <w:rFonts w:eastAsiaTheme="minorEastAsia"/>
          <w:i/>
          <w:sz w:val="21"/>
          <w:szCs w:val="18"/>
          <w:shd w:val="clear" w:color="auto" w:fill="FFFFFF"/>
        </w:rPr>
        <w:t>www.iso.org/patents</w:t>
      </w:r>
      <w:r w:rsidR="007135B1">
        <w:rPr>
          <w:rStyle w:val="af6"/>
          <w:rFonts w:eastAsiaTheme="minorEastAsia"/>
          <w:i/>
          <w:sz w:val="21"/>
          <w:szCs w:val="18"/>
          <w:shd w:val="clear" w:color="auto" w:fill="FFFFFF"/>
        </w:rPr>
        <w:fldChar w:fldCharType="end"/>
      </w:r>
      <w:r w:rsidRPr="00760843">
        <w:rPr>
          <w:rFonts w:eastAsiaTheme="minorEastAsia"/>
          <w:sz w:val="21"/>
          <w:szCs w:val="18"/>
          <w:shd w:val="clear" w:color="auto" w:fill="FFFFFF"/>
        </w:rPr>
        <w:t>)</w:t>
      </w:r>
      <w:r w:rsidRPr="00760843">
        <w:rPr>
          <w:rFonts w:eastAsiaTheme="minorEastAsia"/>
          <w:sz w:val="21"/>
          <w:szCs w:val="18"/>
          <w:shd w:val="clear" w:color="auto" w:fill="FFFFFF"/>
        </w:rPr>
        <w:t>。</w:t>
      </w:r>
    </w:p>
    <w:p w14:paraId="42A8B351" w14:textId="77777777" w:rsidR="00760843" w:rsidRPr="00760843" w:rsidRDefault="00760843" w:rsidP="00760843">
      <w:pPr>
        <w:ind w:firstLine="420"/>
        <w:rPr>
          <w:rFonts w:eastAsiaTheme="minorEastAsia"/>
          <w:sz w:val="21"/>
          <w:szCs w:val="18"/>
          <w:shd w:val="clear" w:color="auto" w:fill="FFFFFF"/>
        </w:rPr>
      </w:pPr>
      <w:r w:rsidRPr="00760843">
        <w:rPr>
          <w:rFonts w:eastAsiaTheme="minorEastAsia"/>
          <w:sz w:val="21"/>
          <w:szCs w:val="18"/>
          <w:shd w:val="clear" w:color="auto" w:fill="FFFFFF"/>
        </w:rPr>
        <w:t>本文档中使用的任何商标名称是为方便用户而提供的信息，并不构成认可。</w:t>
      </w:r>
    </w:p>
    <w:p w14:paraId="5CF410A0" w14:textId="77777777" w:rsidR="00760843" w:rsidRPr="00760843" w:rsidRDefault="00760843" w:rsidP="00760843">
      <w:pPr>
        <w:ind w:firstLine="420"/>
        <w:rPr>
          <w:rFonts w:eastAsiaTheme="minorEastAsia"/>
          <w:sz w:val="21"/>
          <w:szCs w:val="18"/>
          <w:shd w:val="clear" w:color="auto" w:fill="FFFFFF"/>
        </w:rPr>
      </w:pPr>
      <w:r w:rsidRPr="00760843">
        <w:rPr>
          <w:rFonts w:eastAsiaTheme="minorEastAsia"/>
          <w:sz w:val="21"/>
          <w:szCs w:val="18"/>
          <w:shd w:val="clear" w:color="auto" w:fill="FFFFFF"/>
        </w:rPr>
        <w:t>有关标准的自愿性质的解释，与合格评定相关的</w:t>
      </w:r>
      <w:r w:rsidRPr="00760843">
        <w:rPr>
          <w:rFonts w:eastAsiaTheme="minorEastAsia"/>
          <w:sz w:val="21"/>
          <w:szCs w:val="18"/>
          <w:shd w:val="clear" w:color="auto" w:fill="FFFFFF"/>
        </w:rPr>
        <w:t>ISO</w:t>
      </w:r>
      <w:r w:rsidRPr="00760843">
        <w:rPr>
          <w:rFonts w:eastAsiaTheme="minorEastAsia"/>
          <w:sz w:val="21"/>
          <w:szCs w:val="18"/>
          <w:shd w:val="clear" w:color="auto" w:fill="FFFFFF"/>
        </w:rPr>
        <w:t>特定术语和表达的含义，以及</w:t>
      </w:r>
      <w:r w:rsidRPr="00760843">
        <w:rPr>
          <w:rFonts w:eastAsiaTheme="minorEastAsia"/>
          <w:sz w:val="21"/>
          <w:szCs w:val="18"/>
          <w:shd w:val="clear" w:color="auto" w:fill="FFFFFF"/>
        </w:rPr>
        <w:t>ISO</w:t>
      </w:r>
      <w:r w:rsidRPr="00760843">
        <w:rPr>
          <w:rFonts w:eastAsiaTheme="minorEastAsia"/>
          <w:sz w:val="21"/>
          <w:szCs w:val="18"/>
          <w:shd w:val="clear" w:color="auto" w:fill="FFFFFF"/>
        </w:rPr>
        <w:t>在技术性贸易壁垒</w:t>
      </w:r>
      <w:r w:rsidRPr="00760843">
        <w:rPr>
          <w:rFonts w:eastAsiaTheme="minorEastAsia"/>
          <w:sz w:val="21"/>
          <w:szCs w:val="18"/>
          <w:shd w:val="clear" w:color="auto" w:fill="FFFFFF"/>
        </w:rPr>
        <w:t>(TBT)</w:t>
      </w:r>
      <w:r w:rsidRPr="00760843">
        <w:rPr>
          <w:rFonts w:eastAsiaTheme="minorEastAsia"/>
          <w:sz w:val="21"/>
          <w:szCs w:val="18"/>
          <w:shd w:val="clear" w:color="auto" w:fill="FFFFFF"/>
        </w:rPr>
        <w:t>中遵守世界贸易组织</w:t>
      </w:r>
      <w:r w:rsidRPr="00760843">
        <w:rPr>
          <w:rFonts w:eastAsiaTheme="minorEastAsia"/>
          <w:sz w:val="21"/>
          <w:szCs w:val="18"/>
          <w:shd w:val="clear" w:color="auto" w:fill="FFFFFF"/>
        </w:rPr>
        <w:t>(WTO)</w:t>
      </w:r>
      <w:r w:rsidRPr="00760843">
        <w:rPr>
          <w:rFonts w:eastAsiaTheme="minorEastAsia"/>
          <w:sz w:val="21"/>
          <w:szCs w:val="18"/>
          <w:shd w:val="clear" w:color="auto" w:fill="FFFFFF"/>
        </w:rPr>
        <w:t>原则的信息，请参见以下网址：</w:t>
      </w:r>
      <w:r w:rsidR="007135B1">
        <w:fldChar w:fldCharType="begin"/>
      </w:r>
      <w:r w:rsidR="007135B1">
        <w:instrText xml:space="preserve"> HYPERLINK "http://www.iso.org/iso/foreword.html" </w:instrText>
      </w:r>
      <w:r w:rsidR="007135B1">
        <w:fldChar w:fldCharType="separate"/>
      </w:r>
      <w:r w:rsidRPr="00760843">
        <w:rPr>
          <w:rStyle w:val="af6"/>
          <w:rFonts w:eastAsiaTheme="minorEastAsia"/>
          <w:i/>
          <w:sz w:val="21"/>
          <w:szCs w:val="18"/>
          <w:shd w:val="clear" w:color="auto" w:fill="FFFFFF"/>
        </w:rPr>
        <w:t>www.iso.org/iso/foreword.html</w:t>
      </w:r>
      <w:r w:rsidR="007135B1">
        <w:rPr>
          <w:rStyle w:val="af6"/>
          <w:rFonts w:eastAsiaTheme="minorEastAsia"/>
          <w:i/>
          <w:sz w:val="21"/>
          <w:szCs w:val="18"/>
          <w:shd w:val="clear" w:color="auto" w:fill="FFFFFF"/>
        </w:rPr>
        <w:fldChar w:fldCharType="end"/>
      </w:r>
      <w:r w:rsidRPr="00760843">
        <w:rPr>
          <w:rFonts w:eastAsiaTheme="minorEastAsia"/>
          <w:sz w:val="21"/>
          <w:szCs w:val="18"/>
          <w:shd w:val="clear" w:color="auto" w:fill="FFFFFF"/>
        </w:rPr>
        <w:t>。</w:t>
      </w:r>
    </w:p>
    <w:p w14:paraId="1A2EC10A" w14:textId="77777777" w:rsidR="00760843" w:rsidRPr="00760843" w:rsidRDefault="00760843" w:rsidP="00760843">
      <w:pPr>
        <w:ind w:firstLine="420"/>
        <w:rPr>
          <w:rFonts w:eastAsiaTheme="minorEastAsia"/>
          <w:sz w:val="21"/>
          <w:szCs w:val="18"/>
          <w:shd w:val="clear" w:color="auto" w:fill="FFFFFF"/>
        </w:rPr>
      </w:pPr>
      <w:r w:rsidRPr="00760843">
        <w:rPr>
          <w:rFonts w:eastAsiaTheme="minorEastAsia"/>
          <w:sz w:val="21"/>
          <w:szCs w:val="18"/>
          <w:shd w:val="clear" w:color="auto" w:fill="FFFFFF"/>
        </w:rPr>
        <w:t>本文件由</w:t>
      </w:r>
      <w:r w:rsidRPr="00760843">
        <w:rPr>
          <w:rFonts w:eastAsiaTheme="minorEastAsia"/>
          <w:sz w:val="21"/>
          <w:szCs w:val="18"/>
          <w:shd w:val="clear" w:color="auto" w:fill="FFFFFF"/>
        </w:rPr>
        <w:t>ISO / TC 91</w:t>
      </w:r>
      <w:r w:rsidRPr="00760843">
        <w:rPr>
          <w:rFonts w:eastAsiaTheme="minorEastAsia"/>
          <w:sz w:val="21"/>
          <w:szCs w:val="18"/>
          <w:shd w:val="clear" w:color="auto" w:fill="FFFFFF"/>
        </w:rPr>
        <w:t>表面活性剂技术委员会制定。</w:t>
      </w:r>
    </w:p>
    <w:p w14:paraId="0EB05A3A" w14:textId="77777777" w:rsidR="00760843" w:rsidRPr="00760843" w:rsidRDefault="00760843" w:rsidP="00760843">
      <w:pPr>
        <w:ind w:firstLine="320"/>
        <w:rPr>
          <w:rFonts w:ascii="Arial" w:hAnsi="Arial" w:cs="Arial"/>
          <w:color w:val="666666"/>
          <w:sz w:val="16"/>
          <w:szCs w:val="16"/>
          <w:shd w:val="clear" w:color="auto" w:fill="FFFFFF"/>
        </w:rPr>
      </w:pPr>
    </w:p>
    <w:p w14:paraId="1E822263" w14:textId="77777777" w:rsidR="00760843" w:rsidRPr="008832D8" w:rsidRDefault="00760843" w:rsidP="00760843">
      <w:pPr>
        <w:ind w:firstLine="400"/>
        <w:rPr>
          <w:rFonts w:ascii="Arial" w:hAnsi="Arial" w:cs="Arial"/>
          <w:color w:val="666666"/>
          <w:sz w:val="20"/>
          <w:szCs w:val="20"/>
          <w:shd w:val="clear" w:color="auto" w:fill="FFFFFF"/>
        </w:rPr>
      </w:pPr>
    </w:p>
    <w:p w14:paraId="016DF61A" w14:textId="77777777" w:rsidR="00760843" w:rsidRDefault="00760843" w:rsidP="00760843">
      <w:pPr>
        <w:ind w:firstLine="400"/>
        <w:rPr>
          <w:rFonts w:ascii="Arial" w:hAnsi="Arial" w:cs="Arial"/>
          <w:color w:val="666666"/>
          <w:sz w:val="20"/>
          <w:szCs w:val="20"/>
          <w:shd w:val="clear" w:color="auto" w:fill="FFFFFF"/>
        </w:rPr>
      </w:pPr>
    </w:p>
    <w:p w14:paraId="7286F785" w14:textId="77777777" w:rsidR="00760843" w:rsidRDefault="00760843" w:rsidP="00760843">
      <w:pPr>
        <w:widowControl/>
        <w:ind w:firstLine="400"/>
        <w:jc w:val="left"/>
        <w:rPr>
          <w:rFonts w:ascii="Arial" w:hAnsi="Arial" w:cs="Arial"/>
          <w:color w:val="666666"/>
          <w:sz w:val="20"/>
          <w:szCs w:val="20"/>
          <w:shd w:val="clear" w:color="auto" w:fill="FFFFFF"/>
        </w:rPr>
      </w:pPr>
      <w:r>
        <w:rPr>
          <w:rFonts w:ascii="Arial" w:hAnsi="Arial" w:cs="Arial"/>
          <w:color w:val="666666"/>
          <w:sz w:val="20"/>
          <w:szCs w:val="20"/>
          <w:shd w:val="clear" w:color="auto" w:fill="FFFFFF"/>
        </w:rPr>
        <w:br w:type="page"/>
      </w:r>
    </w:p>
    <w:bookmarkEnd w:id="1"/>
    <w:p w14:paraId="3ED28C60" w14:textId="32AFD187" w:rsidR="00760843" w:rsidRPr="003E71E7" w:rsidRDefault="00760843" w:rsidP="00760843">
      <w:pPr>
        <w:pStyle w:val="af5"/>
        <w:spacing w:before="156" w:after="156"/>
        <w:ind w:rightChars="117" w:right="281" w:firstLineChars="196" w:firstLine="706"/>
        <w:rPr>
          <w:rFonts w:ascii="方正小标宋简体" w:eastAsia="方正小标宋简体"/>
          <w:sz w:val="36"/>
          <w:szCs w:val="36"/>
        </w:rPr>
      </w:pPr>
      <w:r w:rsidRPr="003E71E7">
        <w:rPr>
          <w:rFonts w:ascii="方正小标宋简体" w:eastAsia="方正小标宋简体" w:hint="eastAsia"/>
          <w:sz w:val="36"/>
          <w:szCs w:val="36"/>
        </w:rPr>
        <w:lastRenderedPageBreak/>
        <w:t>环氧丙烷聚合型表面活性剂中</w:t>
      </w:r>
      <w:r>
        <w:rPr>
          <w:rFonts w:ascii="方正小标宋简体" w:eastAsia="方正小标宋简体" w:hint="eastAsia"/>
          <w:sz w:val="36"/>
          <w:szCs w:val="36"/>
        </w:rPr>
        <w:t>游离</w:t>
      </w:r>
      <w:r w:rsidRPr="003E71E7">
        <w:rPr>
          <w:rFonts w:ascii="方正小标宋简体" w:eastAsia="方正小标宋简体" w:hint="eastAsia"/>
          <w:sz w:val="36"/>
          <w:szCs w:val="36"/>
        </w:rPr>
        <w:t>环氧丙烷的测定</w:t>
      </w:r>
      <w:r>
        <w:rPr>
          <w:rFonts w:ascii="方正小标宋简体" w:eastAsia="方正小标宋简体" w:hint="eastAsia"/>
          <w:sz w:val="36"/>
          <w:szCs w:val="36"/>
        </w:rPr>
        <w:t>——</w:t>
      </w:r>
      <w:r w:rsidRPr="003E71E7">
        <w:rPr>
          <w:rFonts w:ascii="方正小标宋简体" w:eastAsia="方正小标宋简体" w:hint="eastAsia"/>
          <w:sz w:val="36"/>
          <w:szCs w:val="36"/>
        </w:rPr>
        <w:t>GC法</w:t>
      </w:r>
    </w:p>
    <w:p w14:paraId="2E6002D6" w14:textId="77777777" w:rsidR="00760843" w:rsidRPr="003E71E7" w:rsidRDefault="00760843" w:rsidP="00760843">
      <w:pPr>
        <w:pStyle w:val="af4"/>
        <w:ind w:rightChars="66" w:right="158"/>
        <w:rPr>
          <w:rFonts w:ascii="黑体" w:eastAsia="黑体" w:hAnsi="黑体"/>
        </w:rPr>
      </w:pPr>
      <w:r w:rsidRPr="003E71E7">
        <w:rPr>
          <w:rFonts w:ascii="黑体" w:eastAsia="黑体" w:hAnsi="黑体" w:hint="eastAsia"/>
        </w:rPr>
        <w:t>警告:</w:t>
      </w:r>
      <w:r w:rsidRPr="003E71E7">
        <w:rPr>
          <w:rFonts w:ascii="黑体" w:eastAsia="黑体" w:hAnsi="黑体"/>
        </w:rPr>
        <w:t xml:space="preserve"> </w:t>
      </w:r>
      <w:r w:rsidRPr="003E71E7">
        <w:rPr>
          <w:rFonts w:ascii="黑体" w:eastAsia="黑体" w:hAnsi="黑体" w:hint="eastAsia"/>
        </w:rPr>
        <w:t>本标准使用中可能会涉及到有危害的材料、操作和设备。本标准没有指出在使用中所有涉及到安全的问题，因此用户在使用本标准前应建立适当的安全和防护措施并确定有适用性的管理制度。</w:t>
      </w:r>
    </w:p>
    <w:p w14:paraId="34599BEB" w14:textId="77777777" w:rsidR="00760843" w:rsidRPr="005B2E9B" w:rsidRDefault="00760843" w:rsidP="00760843">
      <w:pPr>
        <w:pStyle w:val="a0"/>
        <w:tabs>
          <w:tab w:val="right" w:leader="dot" w:pos="9214"/>
        </w:tabs>
        <w:spacing w:before="312" w:after="312"/>
        <w:ind w:leftChars="-1" w:left="-2" w:rightChars="66" w:right="158" w:firstLine="482"/>
        <w:rPr>
          <w:b/>
          <w:sz w:val="24"/>
          <w:szCs w:val="24"/>
        </w:rPr>
      </w:pPr>
      <w:bookmarkStart w:id="12" w:name="_Toc6476648"/>
      <w:r w:rsidRPr="005B2E9B">
        <w:rPr>
          <w:rFonts w:hint="eastAsia"/>
          <w:b/>
          <w:sz w:val="24"/>
          <w:szCs w:val="24"/>
        </w:rPr>
        <w:t>范围</w:t>
      </w:r>
      <w:bookmarkEnd w:id="12"/>
    </w:p>
    <w:p w14:paraId="6CBF477B" w14:textId="77777777" w:rsidR="00760843" w:rsidRDefault="00760843" w:rsidP="00760843">
      <w:pPr>
        <w:pStyle w:val="af4"/>
        <w:ind w:rightChars="66" w:right="158"/>
        <w:rPr>
          <w:rFonts w:ascii="Times New Roman"/>
        </w:rPr>
      </w:pPr>
      <w:r w:rsidRPr="00EB5FC1">
        <w:rPr>
          <w:rFonts w:ascii="Times New Roman" w:hint="eastAsia"/>
        </w:rPr>
        <w:t>本方法规定了多元嵌段共聚物表面活性剂产品中环氧丙烷的</w:t>
      </w:r>
      <w:r>
        <w:rPr>
          <w:rFonts w:ascii="Times New Roman" w:hint="eastAsia"/>
        </w:rPr>
        <w:t>气相色谱</w:t>
      </w:r>
      <w:r w:rsidRPr="00EB5FC1">
        <w:rPr>
          <w:rFonts w:ascii="Times New Roman" w:hint="eastAsia"/>
        </w:rPr>
        <w:t>测定方法。</w:t>
      </w:r>
    </w:p>
    <w:p w14:paraId="012633F9" w14:textId="77777777" w:rsidR="00760843" w:rsidRDefault="00760843" w:rsidP="00760843">
      <w:pPr>
        <w:pStyle w:val="af4"/>
        <w:ind w:rightChars="66" w:right="158"/>
        <w:rPr>
          <w:rFonts w:ascii="Times New Roman"/>
        </w:rPr>
      </w:pPr>
      <w:r w:rsidRPr="00EB5FC1">
        <w:rPr>
          <w:rFonts w:ascii="Times New Roman" w:hint="eastAsia"/>
        </w:rPr>
        <w:t>本方法适用于以聚丙二醇类结构物质为原料的表面活性剂产品中环氧丙烷含量的</w:t>
      </w:r>
      <w:bookmarkStart w:id="13" w:name="_Hlk6907740"/>
      <w:r w:rsidRPr="00EB5FC1">
        <w:rPr>
          <w:rFonts w:ascii="Times New Roman" w:hint="eastAsia"/>
        </w:rPr>
        <w:t>测定。</w:t>
      </w:r>
      <w:bookmarkEnd w:id="13"/>
    </w:p>
    <w:p w14:paraId="31A4755B" w14:textId="77777777" w:rsidR="00760843" w:rsidRPr="005B2E9B" w:rsidRDefault="00760843" w:rsidP="00760843">
      <w:pPr>
        <w:pStyle w:val="a0"/>
        <w:tabs>
          <w:tab w:val="right" w:leader="dot" w:pos="9214"/>
        </w:tabs>
        <w:spacing w:before="312" w:after="312"/>
        <w:ind w:leftChars="-1" w:left="-2" w:rightChars="66" w:right="158" w:firstLine="482"/>
        <w:rPr>
          <w:b/>
          <w:sz w:val="24"/>
          <w:szCs w:val="24"/>
        </w:rPr>
      </w:pPr>
      <w:bookmarkStart w:id="14" w:name="_Hlk8470195"/>
      <w:r w:rsidRPr="00EB5FC1">
        <w:rPr>
          <w:rFonts w:hint="eastAsia"/>
          <w:b/>
          <w:sz w:val="24"/>
          <w:szCs w:val="24"/>
        </w:rPr>
        <w:t>规范性引用文件</w:t>
      </w:r>
      <w:bookmarkEnd w:id="14"/>
    </w:p>
    <w:p w14:paraId="0D36E9BF" w14:textId="77777777" w:rsidR="00760843" w:rsidRPr="00274370" w:rsidRDefault="00760843" w:rsidP="00760843">
      <w:pPr>
        <w:widowControl/>
        <w:spacing w:beforeLines="50" w:before="156" w:afterLines="50" w:after="156" w:line="240" w:lineRule="atLeast"/>
        <w:ind w:firstLineChars="202" w:firstLine="485"/>
        <w:outlineLvl w:val="1"/>
        <w:rPr>
          <w:rFonts w:eastAsia="黑体"/>
          <w:kern w:val="0"/>
          <w:szCs w:val="20"/>
        </w:rPr>
      </w:pPr>
      <w:r w:rsidRPr="00274370">
        <w:rPr>
          <w:noProof/>
          <w:kern w:val="0"/>
          <w:szCs w:val="20"/>
        </w:rPr>
        <w:t>下列文件对于本文件的应用是必不可少的。凡是注日期的引用文件，仅注日期的版本适用于本文件。凡是不注日期的引用文件，其最新版本</w:t>
      </w:r>
      <w:r>
        <w:rPr>
          <w:rFonts w:hint="eastAsia"/>
          <w:noProof/>
          <w:kern w:val="0"/>
          <w:szCs w:val="20"/>
        </w:rPr>
        <w:t>(</w:t>
      </w:r>
      <w:r w:rsidRPr="00274370">
        <w:rPr>
          <w:noProof/>
          <w:kern w:val="0"/>
          <w:szCs w:val="20"/>
        </w:rPr>
        <w:t>包括所有的修改单</w:t>
      </w:r>
      <w:r>
        <w:rPr>
          <w:rFonts w:hint="eastAsia"/>
          <w:noProof/>
          <w:kern w:val="0"/>
          <w:szCs w:val="20"/>
        </w:rPr>
        <w:t>)</w:t>
      </w:r>
      <w:r w:rsidRPr="00274370">
        <w:rPr>
          <w:noProof/>
          <w:kern w:val="0"/>
          <w:szCs w:val="20"/>
        </w:rPr>
        <w:t>适用于本文件。</w:t>
      </w:r>
    </w:p>
    <w:p w14:paraId="0EB20085" w14:textId="77777777" w:rsidR="00760843" w:rsidRPr="00373AF1" w:rsidRDefault="00760843" w:rsidP="00760843">
      <w:pPr>
        <w:widowControl/>
        <w:autoSpaceDE w:val="0"/>
        <w:autoSpaceDN w:val="0"/>
        <w:spacing w:line="240" w:lineRule="atLeast"/>
        <w:ind w:firstLine="480"/>
        <w:rPr>
          <w:noProof/>
          <w:kern w:val="0"/>
          <w:szCs w:val="20"/>
        </w:rPr>
      </w:pPr>
      <w:bookmarkStart w:id="15" w:name="_Hlk6929521"/>
      <w:r w:rsidRPr="00373AF1">
        <w:rPr>
          <w:rFonts w:hint="eastAsia"/>
          <w:noProof/>
          <w:kern w:val="0"/>
          <w:szCs w:val="20"/>
        </w:rPr>
        <w:t xml:space="preserve">GB/T 13173-2008 </w:t>
      </w:r>
      <w:r w:rsidRPr="00373AF1">
        <w:rPr>
          <w:rFonts w:hint="eastAsia"/>
          <w:noProof/>
          <w:kern w:val="0"/>
          <w:szCs w:val="20"/>
        </w:rPr>
        <w:t>表面活性剂洗涤剂试验方法</w:t>
      </w:r>
      <w:r w:rsidRPr="00373AF1">
        <w:rPr>
          <w:noProof/>
          <w:kern w:val="0"/>
          <w:szCs w:val="20"/>
        </w:rPr>
        <w:t xml:space="preserve"> (ISO</w:t>
      </w:r>
      <w:r w:rsidRPr="00373AF1">
        <w:rPr>
          <w:rFonts w:hint="eastAsia"/>
          <w:noProof/>
          <w:kern w:val="0"/>
          <w:szCs w:val="20"/>
        </w:rPr>
        <w:t>607</w:t>
      </w:r>
      <w:r w:rsidRPr="00373AF1">
        <w:rPr>
          <w:noProof/>
          <w:kern w:val="0"/>
          <w:szCs w:val="20"/>
        </w:rPr>
        <w:t>:1987)</w:t>
      </w:r>
    </w:p>
    <w:p w14:paraId="5DCAAC05" w14:textId="77777777" w:rsidR="00760843" w:rsidRPr="00373AF1" w:rsidRDefault="00760843" w:rsidP="00760843">
      <w:pPr>
        <w:widowControl/>
        <w:autoSpaceDE w:val="0"/>
        <w:autoSpaceDN w:val="0"/>
        <w:spacing w:line="240" w:lineRule="atLeast"/>
        <w:ind w:firstLine="480"/>
        <w:rPr>
          <w:noProof/>
          <w:kern w:val="0"/>
          <w:szCs w:val="20"/>
        </w:rPr>
      </w:pPr>
      <w:bookmarkStart w:id="16" w:name="_Hlk6909195"/>
      <w:bookmarkEnd w:id="15"/>
      <w:r w:rsidRPr="00373AF1">
        <w:rPr>
          <w:rFonts w:hint="eastAsia"/>
          <w:noProof/>
          <w:kern w:val="0"/>
          <w:szCs w:val="20"/>
        </w:rPr>
        <w:t>GB/T 6682</w:t>
      </w:r>
      <w:bookmarkEnd w:id="16"/>
      <w:r>
        <w:rPr>
          <w:rFonts w:hint="eastAsia"/>
          <w:noProof/>
          <w:kern w:val="0"/>
          <w:szCs w:val="20"/>
        </w:rPr>
        <w:t>-2008</w:t>
      </w:r>
      <w:r w:rsidRPr="00373AF1">
        <w:rPr>
          <w:rFonts w:hint="eastAsia"/>
          <w:noProof/>
          <w:kern w:val="0"/>
          <w:szCs w:val="20"/>
        </w:rPr>
        <w:t xml:space="preserve"> </w:t>
      </w:r>
      <w:r w:rsidRPr="00373AF1">
        <w:rPr>
          <w:rFonts w:hint="eastAsia"/>
          <w:noProof/>
          <w:kern w:val="0"/>
          <w:szCs w:val="20"/>
        </w:rPr>
        <w:t>分析实验室用水规格和试验方法</w:t>
      </w:r>
      <w:r w:rsidRPr="00373AF1">
        <w:rPr>
          <w:rFonts w:hint="eastAsia"/>
          <w:noProof/>
          <w:kern w:val="0"/>
          <w:szCs w:val="20"/>
        </w:rPr>
        <w:t xml:space="preserve"> </w:t>
      </w:r>
      <w:r w:rsidRPr="00373AF1">
        <w:rPr>
          <w:noProof/>
          <w:kern w:val="0"/>
          <w:szCs w:val="20"/>
        </w:rPr>
        <w:t>(ISO 3696</w:t>
      </w:r>
      <w:bookmarkStart w:id="17" w:name="_Hlk6909139"/>
      <w:r w:rsidRPr="00373AF1">
        <w:rPr>
          <w:noProof/>
          <w:kern w:val="0"/>
          <w:szCs w:val="20"/>
        </w:rPr>
        <w:t>:1987</w:t>
      </w:r>
      <w:bookmarkEnd w:id="17"/>
      <w:r w:rsidRPr="00373AF1">
        <w:rPr>
          <w:noProof/>
          <w:kern w:val="0"/>
          <w:szCs w:val="20"/>
        </w:rPr>
        <w:t>)</w:t>
      </w:r>
    </w:p>
    <w:p w14:paraId="433618C4" w14:textId="77777777" w:rsidR="00760843" w:rsidRPr="005B2E9B" w:rsidRDefault="00760843" w:rsidP="00760843">
      <w:pPr>
        <w:pStyle w:val="a0"/>
        <w:tabs>
          <w:tab w:val="right" w:leader="dot" w:pos="9214"/>
        </w:tabs>
        <w:spacing w:before="312" w:after="312"/>
        <w:ind w:leftChars="-1" w:left="-2" w:rightChars="66" w:right="158" w:firstLine="482"/>
        <w:rPr>
          <w:b/>
          <w:sz w:val="24"/>
          <w:szCs w:val="24"/>
        </w:rPr>
      </w:pPr>
      <w:r w:rsidRPr="005B2E9B">
        <w:rPr>
          <w:rFonts w:hint="eastAsia"/>
          <w:b/>
          <w:sz w:val="24"/>
          <w:szCs w:val="24"/>
        </w:rPr>
        <w:t>术语和定义</w:t>
      </w:r>
    </w:p>
    <w:p w14:paraId="0D60EA60" w14:textId="77777777" w:rsidR="00760843" w:rsidRPr="00F8531F" w:rsidRDefault="00760843" w:rsidP="00760843">
      <w:pPr>
        <w:spacing w:line="360" w:lineRule="exact"/>
        <w:ind w:firstLine="480"/>
      </w:pPr>
      <w:r w:rsidRPr="00F8531F">
        <w:rPr>
          <w:rFonts w:hint="eastAsia"/>
        </w:rPr>
        <w:t>本标准</w:t>
      </w:r>
      <w:r>
        <w:rPr>
          <w:rFonts w:hint="eastAsia"/>
        </w:rPr>
        <w:t>无</w:t>
      </w:r>
      <w:r w:rsidRPr="00F8531F">
        <w:rPr>
          <w:rFonts w:hint="eastAsia"/>
        </w:rPr>
        <w:t>被定义的术语。</w:t>
      </w:r>
    </w:p>
    <w:p w14:paraId="5A0C302D" w14:textId="77777777" w:rsidR="00760843" w:rsidRPr="00F8531F" w:rsidRDefault="00760843" w:rsidP="00760843">
      <w:pPr>
        <w:spacing w:line="360" w:lineRule="exact"/>
        <w:ind w:firstLine="480"/>
      </w:pPr>
      <w:r>
        <w:rPr>
          <w:rFonts w:hint="eastAsia"/>
        </w:rPr>
        <w:t>根据本文件的目的，</w:t>
      </w:r>
      <w:r w:rsidRPr="00F8531F">
        <w:rPr>
          <w:rFonts w:hint="eastAsia"/>
        </w:rPr>
        <w:t>ISO/IEC</w:t>
      </w:r>
      <w:r w:rsidRPr="00F8531F">
        <w:rPr>
          <w:rFonts w:hint="eastAsia"/>
        </w:rPr>
        <w:t>在如下地址提供</w:t>
      </w:r>
      <w:r>
        <w:rPr>
          <w:rFonts w:hint="eastAsia"/>
        </w:rPr>
        <w:t>的</w:t>
      </w:r>
      <w:r w:rsidRPr="00F8531F">
        <w:rPr>
          <w:rFonts w:hint="eastAsia"/>
        </w:rPr>
        <w:t>相关术语</w:t>
      </w:r>
      <w:r>
        <w:rPr>
          <w:rFonts w:hint="eastAsia"/>
        </w:rPr>
        <w:t>及</w:t>
      </w:r>
      <w:r w:rsidRPr="00F8531F">
        <w:rPr>
          <w:rFonts w:hint="eastAsia"/>
        </w:rPr>
        <w:t>定义</w:t>
      </w:r>
      <w:r>
        <w:rPr>
          <w:rFonts w:hint="eastAsia"/>
        </w:rPr>
        <w:t>适用</w:t>
      </w:r>
      <w:r w:rsidRPr="00F8531F">
        <w:rPr>
          <w:rFonts w:hint="eastAsia"/>
        </w:rPr>
        <w:t>：</w:t>
      </w:r>
    </w:p>
    <w:p w14:paraId="20A11D3E" w14:textId="77777777" w:rsidR="00760843" w:rsidRPr="00F8531F" w:rsidRDefault="00760843" w:rsidP="00760843">
      <w:pPr>
        <w:spacing w:line="360" w:lineRule="exact"/>
        <w:ind w:firstLine="480"/>
      </w:pPr>
      <w:r w:rsidRPr="00F8531F">
        <w:rPr>
          <w:rFonts w:hint="eastAsia"/>
        </w:rPr>
        <w:t>—</w:t>
      </w:r>
      <w:r w:rsidRPr="00F8531F">
        <w:t xml:space="preserve"> ISO </w:t>
      </w:r>
      <w:r w:rsidRPr="00F8531F">
        <w:rPr>
          <w:rFonts w:hint="eastAsia"/>
        </w:rPr>
        <w:t>在线浏览平台</w:t>
      </w:r>
      <w:r w:rsidRPr="008E739E">
        <w:rPr>
          <w:rFonts w:hint="eastAsia"/>
          <w:sz w:val="10"/>
          <w:szCs w:val="10"/>
        </w:rPr>
        <w:t xml:space="preserve"> </w:t>
      </w:r>
      <w:r w:rsidRPr="00F8531F">
        <w:rPr>
          <w:rFonts w:hint="eastAsia"/>
        </w:rPr>
        <w:t>(</w:t>
      </w:r>
      <w:r w:rsidRPr="00F8531F">
        <w:t>ISO Online browsing platform): available at</w:t>
      </w:r>
      <w:r w:rsidRPr="00F8531F">
        <w:rPr>
          <w:i/>
        </w:rPr>
        <w:t xml:space="preserve"> https://www.iso.org/obp</w:t>
      </w:r>
    </w:p>
    <w:p w14:paraId="5FEBA6C4" w14:textId="77777777" w:rsidR="00760843" w:rsidRPr="00F8531F" w:rsidRDefault="00760843" w:rsidP="00760843">
      <w:pPr>
        <w:spacing w:line="360" w:lineRule="exact"/>
        <w:ind w:firstLine="480"/>
      </w:pPr>
      <w:r w:rsidRPr="00F8531F">
        <w:rPr>
          <w:rFonts w:hint="eastAsia"/>
        </w:rPr>
        <w:t>—</w:t>
      </w:r>
      <w:r w:rsidRPr="00F8531F">
        <w:t xml:space="preserve"> IEC</w:t>
      </w:r>
      <w:r w:rsidRPr="00F8531F">
        <w:rPr>
          <w:rFonts w:hint="eastAsia"/>
        </w:rPr>
        <w:t>电子百科全书</w:t>
      </w:r>
      <w:r w:rsidRPr="008E739E">
        <w:rPr>
          <w:rFonts w:hint="eastAsia"/>
          <w:sz w:val="10"/>
          <w:szCs w:val="10"/>
        </w:rPr>
        <w:t xml:space="preserve"> </w:t>
      </w:r>
      <w:r w:rsidRPr="00F8531F">
        <w:rPr>
          <w:rFonts w:hint="eastAsia"/>
        </w:rPr>
        <w:t>(</w:t>
      </w:r>
      <w:r w:rsidRPr="00F8531F">
        <w:t xml:space="preserve">IEC </w:t>
      </w:r>
      <w:proofErr w:type="spellStart"/>
      <w:r w:rsidRPr="00F8531F">
        <w:t>Electropedia</w:t>
      </w:r>
      <w:proofErr w:type="spellEnd"/>
      <w:r w:rsidRPr="00F8531F">
        <w:t>): available at</w:t>
      </w:r>
      <w:r w:rsidRPr="00F8531F">
        <w:rPr>
          <w:i/>
        </w:rPr>
        <w:t xml:space="preserve"> http://www.electropedia.org/</w:t>
      </w:r>
    </w:p>
    <w:p w14:paraId="6E69A5D6" w14:textId="77777777" w:rsidR="00760843" w:rsidRPr="001E6123" w:rsidRDefault="00760843" w:rsidP="00760843">
      <w:pPr>
        <w:pStyle w:val="a0"/>
        <w:tabs>
          <w:tab w:val="right" w:leader="dot" w:pos="9214"/>
        </w:tabs>
        <w:spacing w:before="312" w:after="312"/>
        <w:ind w:leftChars="-1" w:left="-2" w:rightChars="66" w:right="158" w:firstLine="482"/>
        <w:rPr>
          <w:b/>
          <w:sz w:val="24"/>
          <w:szCs w:val="24"/>
        </w:rPr>
      </w:pPr>
      <w:r>
        <w:rPr>
          <w:rFonts w:hint="eastAsia"/>
          <w:b/>
          <w:sz w:val="24"/>
          <w:szCs w:val="24"/>
        </w:rPr>
        <w:t>方法原理</w:t>
      </w:r>
    </w:p>
    <w:p w14:paraId="660BED83" w14:textId="77777777" w:rsidR="00760843" w:rsidRDefault="00760843" w:rsidP="00760843">
      <w:pPr>
        <w:pStyle w:val="af4"/>
        <w:spacing w:line="360" w:lineRule="auto"/>
        <w:ind w:rightChars="66" w:right="158" w:firstLineChars="202" w:firstLine="424"/>
        <w:rPr>
          <w:rFonts w:ascii="Times New Roman"/>
        </w:rPr>
      </w:pPr>
      <w:bookmarkStart w:id="18" w:name="_Hlk5612629"/>
      <w:r w:rsidRPr="00B92B4C">
        <w:rPr>
          <w:rFonts w:ascii="Times New Roman" w:hint="eastAsia"/>
        </w:rPr>
        <w:t>试样中的目标物通过顶空进样系统加热后变成气态游离出来并达到热平衡，经顶空进样通过程序升温气相色谱系统分离，采用氢火焰离子化检测器进行检测，以保留时间定性，</w:t>
      </w:r>
      <w:r>
        <w:rPr>
          <w:rFonts w:ascii="Times New Roman" w:hint="eastAsia"/>
        </w:rPr>
        <w:t>或由质谱检测器根据</w:t>
      </w:r>
      <w:r w:rsidRPr="00EB65A4">
        <w:rPr>
          <w:rFonts w:ascii="Times New Roman" w:hint="eastAsia"/>
        </w:rPr>
        <w:t>碎片离子相对丰度</w:t>
      </w:r>
      <w:r>
        <w:rPr>
          <w:rFonts w:ascii="Times New Roman" w:hint="eastAsia"/>
        </w:rPr>
        <w:t>定性，</w:t>
      </w:r>
      <w:r w:rsidRPr="00B92B4C">
        <w:rPr>
          <w:rFonts w:ascii="Times New Roman" w:hint="eastAsia"/>
        </w:rPr>
        <w:t>外标法定量。</w:t>
      </w:r>
    </w:p>
    <w:bookmarkEnd w:id="18"/>
    <w:p w14:paraId="72A3B4A5" w14:textId="77777777" w:rsidR="00760843" w:rsidRDefault="00760843" w:rsidP="00760843">
      <w:pPr>
        <w:pStyle w:val="a0"/>
        <w:tabs>
          <w:tab w:val="right" w:leader="dot" w:pos="9214"/>
        </w:tabs>
        <w:spacing w:before="312" w:after="312"/>
        <w:ind w:leftChars="-1" w:left="-2" w:rightChars="66" w:right="158" w:firstLine="482"/>
        <w:rPr>
          <w:b/>
          <w:sz w:val="24"/>
          <w:szCs w:val="24"/>
        </w:rPr>
      </w:pPr>
      <w:r w:rsidRPr="00B92B4C">
        <w:rPr>
          <w:rFonts w:hint="eastAsia"/>
          <w:b/>
          <w:sz w:val="24"/>
          <w:szCs w:val="24"/>
        </w:rPr>
        <w:t>试剂和材料</w:t>
      </w:r>
    </w:p>
    <w:p w14:paraId="0D561A07" w14:textId="77777777" w:rsidR="00760843" w:rsidRDefault="00760843" w:rsidP="00760843">
      <w:pPr>
        <w:pStyle w:val="af4"/>
        <w:spacing w:line="360" w:lineRule="auto"/>
        <w:ind w:rightChars="66" w:right="158" w:firstLineChars="202" w:firstLine="424"/>
        <w:rPr>
          <w:rFonts w:ascii="Times New Roman"/>
        </w:rPr>
      </w:pPr>
      <w:r w:rsidRPr="008E739E">
        <w:rPr>
          <w:rFonts w:ascii="Times New Roman" w:hint="eastAsia"/>
        </w:rPr>
        <w:t>除非另有说明，</w:t>
      </w:r>
      <w:r>
        <w:rPr>
          <w:rFonts w:ascii="Times New Roman" w:hint="eastAsia"/>
        </w:rPr>
        <w:t>分析</w:t>
      </w:r>
      <w:r w:rsidRPr="00B92B4C">
        <w:rPr>
          <w:rFonts w:ascii="Times New Roman" w:hint="eastAsia"/>
        </w:rPr>
        <w:t>试剂均为</w:t>
      </w:r>
      <w:r w:rsidRPr="008E739E">
        <w:rPr>
          <w:rFonts w:ascii="Times New Roman" w:hint="eastAsia"/>
        </w:rPr>
        <w:t>符合</w:t>
      </w:r>
      <w:r>
        <w:rPr>
          <w:rFonts w:ascii="Times New Roman" w:hint="eastAsia"/>
        </w:rPr>
        <w:t>规定</w:t>
      </w:r>
      <w:r w:rsidRPr="008E739E">
        <w:rPr>
          <w:rFonts w:ascii="Times New Roman" w:hint="eastAsia"/>
        </w:rPr>
        <w:t>的分析纯试剂</w:t>
      </w:r>
      <w:r>
        <w:rPr>
          <w:rFonts w:ascii="Times New Roman" w:hint="eastAsia"/>
        </w:rPr>
        <w:t>。</w:t>
      </w:r>
    </w:p>
    <w:p w14:paraId="3B312A3A" w14:textId="77777777" w:rsidR="00760843" w:rsidRPr="00B92B4C" w:rsidRDefault="00760843" w:rsidP="00760843">
      <w:pPr>
        <w:pStyle w:val="af4"/>
        <w:spacing w:line="360" w:lineRule="auto"/>
        <w:ind w:rightChars="66" w:right="158" w:firstLineChars="202" w:firstLine="424"/>
        <w:rPr>
          <w:rFonts w:ascii="Times New Roman"/>
        </w:rPr>
      </w:pPr>
      <w:r>
        <w:rPr>
          <w:rFonts w:ascii="Times New Roman" w:hint="eastAsia"/>
        </w:rPr>
        <w:t>5</w:t>
      </w:r>
      <w:r w:rsidRPr="00B92B4C">
        <w:rPr>
          <w:rFonts w:ascii="Times New Roman" w:hint="eastAsia"/>
        </w:rPr>
        <w:t>.1</w:t>
      </w:r>
      <w:r>
        <w:rPr>
          <w:rFonts w:ascii="Times New Roman"/>
        </w:rPr>
        <w:t xml:space="preserve"> </w:t>
      </w:r>
      <w:r w:rsidRPr="00B92B4C">
        <w:rPr>
          <w:rFonts w:ascii="Times New Roman" w:hint="eastAsia"/>
        </w:rPr>
        <w:t>水为</w:t>
      </w:r>
      <w:bookmarkStart w:id="19" w:name="_Hlk6922736"/>
      <w:r w:rsidRPr="00B92B4C">
        <w:rPr>
          <w:rFonts w:ascii="Times New Roman" w:hint="eastAsia"/>
        </w:rPr>
        <w:t>符合</w:t>
      </w:r>
      <w:r w:rsidRPr="00373AF1">
        <w:rPr>
          <w:rFonts w:ascii="Times New Roman"/>
        </w:rPr>
        <w:t>GB/T 6682</w:t>
      </w:r>
      <w:r w:rsidRPr="00B92B4C">
        <w:rPr>
          <w:rFonts w:ascii="Times New Roman" w:hint="eastAsia"/>
        </w:rPr>
        <w:t>标准的</w:t>
      </w:r>
      <w:bookmarkEnd w:id="19"/>
      <w:r w:rsidRPr="00373AF1">
        <w:rPr>
          <w:rFonts w:ascii="Times New Roman" w:hint="eastAsia"/>
        </w:rPr>
        <w:t>分析实验室用水规格</w:t>
      </w:r>
      <w:bookmarkStart w:id="20" w:name="_Hlk6922823"/>
      <w:r w:rsidRPr="00B92B4C">
        <w:rPr>
          <w:rFonts w:ascii="Times New Roman" w:hint="eastAsia"/>
        </w:rPr>
        <w:t>3</w:t>
      </w:r>
      <w:r w:rsidRPr="00B92B4C">
        <w:rPr>
          <w:rFonts w:ascii="Times New Roman" w:hint="eastAsia"/>
        </w:rPr>
        <w:t>级水</w:t>
      </w:r>
      <w:bookmarkEnd w:id="20"/>
      <w:r w:rsidRPr="00B92B4C">
        <w:rPr>
          <w:rFonts w:ascii="Times New Roman" w:hint="eastAsia"/>
        </w:rPr>
        <w:t>。</w:t>
      </w:r>
    </w:p>
    <w:p w14:paraId="682DC8F0" w14:textId="77777777" w:rsidR="00760843" w:rsidRDefault="00760843" w:rsidP="00760843">
      <w:pPr>
        <w:pStyle w:val="af4"/>
        <w:spacing w:line="360" w:lineRule="auto"/>
        <w:ind w:rightChars="66" w:right="158" w:firstLineChars="202" w:firstLine="424"/>
        <w:rPr>
          <w:rFonts w:ascii="Times New Roman"/>
        </w:rPr>
      </w:pPr>
      <w:r>
        <w:rPr>
          <w:rFonts w:ascii="Times New Roman" w:hint="eastAsia"/>
        </w:rPr>
        <w:t>5</w:t>
      </w:r>
      <w:r w:rsidRPr="00B92B4C">
        <w:rPr>
          <w:rFonts w:ascii="Times New Roman" w:hint="eastAsia"/>
        </w:rPr>
        <w:t>.2</w:t>
      </w:r>
      <w:r>
        <w:rPr>
          <w:rFonts w:ascii="Times New Roman"/>
        </w:rPr>
        <w:t xml:space="preserve"> </w:t>
      </w:r>
      <w:r>
        <w:rPr>
          <w:rFonts w:ascii="Times New Roman" w:hint="eastAsia"/>
        </w:rPr>
        <w:t>适当浓度的</w:t>
      </w:r>
      <w:r w:rsidRPr="002352FD">
        <w:rPr>
          <w:rFonts w:ascii="Times New Roman" w:hint="eastAsia"/>
        </w:rPr>
        <w:t>环氧乙烷储备液</w:t>
      </w:r>
      <w:r>
        <w:rPr>
          <w:rFonts w:ascii="Times New Roman" w:hint="eastAsia"/>
        </w:rPr>
        <w:t>：</w:t>
      </w:r>
      <w:r w:rsidRPr="00B92B4C">
        <w:rPr>
          <w:rFonts w:ascii="Times New Roman" w:hint="eastAsia"/>
        </w:rPr>
        <w:t>可由下列任一种方法制备：</w:t>
      </w:r>
    </w:p>
    <w:p w14:paraId="3F827F2C" w14:textId="77777777" w:rsidR="00760843" w:rsidRDefault="00760843" w:rsidP="00760843">
      <w:pPr>
        <w:pStyle w:val="af4"/>
        <w:spacing w:line="360" w:lineRule="auto"/>
        <w:ind w:rightChars="66" w:right="158" w:firstLineChars="202" w:firstLine="424"/>
        <w:rPr>
          <w:rFonts w:ascii="Times New Roman"/>
        </w:rPr>
      </w:pPr>
      <w:r w:rsidRPr="00B92B4C">
        <w:rPr>
          <w:rFonts w:ascii="Times New Roman" w:hint="eastAsia"/>
        </w:rPr>
        <w:lastRenderedPageBreak/>
        <w:t>a)</w:t>
      </w:r>
      <w:r>
        <w:rPr>
          <w:rFonts w:ascii="Times New Roman"/>
        </w:rPr>
        <w:t xml:space="preserve"> </w:t>
      </w:r>
      <w:r>
        <w:rPr>
          <w:rFonts w:ascii="Times New Roman" w:hint="eastAsia"/>
        </w:rPr>
        <w:t>1.0mg</w:t>
      </w:r>
      <w:r w:rsidRPr="002352FD">
        <w:rPr>
          <w:rFonts w:ascii="Times New Roman"/>
          <w:sz w:val="10"/>
          <w:szCs w:val="10"/>
        </w:rPr>
        <w:t xml:space="preserve"> </w:t>
      </w:r>
      <w:r w:rsidRPr="00B92B4C">
        <w:rPr>
          <w:rFonts w:ascii="Times New Roman" w:hint="eastAsia"/>
        </w:rPr>
        <w:t>纯度</w:t>
      </w:r>
      <w:r w:rsidRPr="002352FD">
        <w:rPr>
          <w:rFonts w:asciiTheme="minorEastAsia" w:eastAsiaTheme="minorEastAsia" w:hAnsiTheme="minorEastAsia"/>
        </w:rPr>
        <w:t>≥</w:t>
      </w:r>
      <w:r w:rsidRPr="00B92B4C">
        <w:rPr>
          <w:rFonts w:ascii="Times New Roman" w:hint="eastAsia"/>
        </w:rPr>
        <w:t>99</w:t>
      </w:r>
      <w:r w:rsidRPr="00B92B4C">
        <w:rPr>
          <w:rFonts w:ascii="Times New Roman" w:hint="eastAsia"/>
        </w:rPr>
        <w:t>％</w:t>
      </w:r>
      <w:r w:rsidRPr="00B92B4C">
        <w:rPr>
          <w:rFonts w:ascii="Times New Roman" w:hint="eastAsia"/>
        </w:rPr>
        <w:t>(</w:t>
      </w:r>
      <w:r w:rsidRPr="00B92B4C">
        <w:rPr>
          <w:rFonts w:ascii="Times New Roman" w:hint="eastAsia"/>
        </w:rPr>
        <w:t>质量分数</w:t>
      </w:r>
      <w:r w:rsidRPr="00B92B4C">
        <w:rPr>
          <w:rFonts w:ascii="Times New Roman" w:hint="eastAsia"/>
        </w:rPr>
        <w:t>)</w:t>
      </w:r>
      <w:r w:rsidRPr="00B92B4C">
        <w:rPr>
          <w:rFonts w:ascii="Times New Roman" w:hint="eastAsia"/>
        </w:rPr>
        <w:t>的气态环氧丙烷标准物质溶于</w:t>
      </w:r>
      <w:r>
        <w:rPr>
          <w:rFonts w:ascii="Times New Roman" w:hint="eastAsia"/>
        </w:rPr>
        <w:t>含</w:t>
      </w:r>
      <w:r w:rsidRPr="002352FD">
        <w:rPr>
          <w:rFonts w:ascii="Times New Roman" w:hint="eastAsia"/>
          <w:sz w:val="10"/>
          <w:szCs w:val="10"/>
        </w:rPr>
        <w:t xml:space="preserve"> </w:t>
      </w:r>
      <w:r>
        <w:rPr>
          <w:rFonts w:ascii="Times New Roman" w:hint="eastAsia"/>
        </w:rPr>
        <w:t>1ml</w:t>
      </w:r>
      <w:r w:rsidRPr="002352FD">
        <w:rPr>
          <w:rFonts w:ascii="Times New Roman"/>
          <w:sz w:val="10"/>
          <w:szCs w:val="10"/>
        </w:rPr>
        <w:t xml:space="preserve"> </w:t>
      </w:r>
      <w:r w:rsidRPr="00B92B4C">
        <w:rPr>
          <w:rFonts w:ascii="Times New Roman" w:hint="eastAsia"/>
        </w:rPr>
        <w:t>乙腈</w:t>
      </w:r>
      <w:r>
        <w:rPr>
          <w:rFonts w:ascii="Times New Roman" w:hint="eastAsia"/>
        </w:rPr>
        <w:t>的密闭样品瓶</w:t>
      </w:r>
      <w:r w:rsidRPr="00B92B4C">
        <w:rPr>
          <w:rFonts w:ascii="Times New Roman" w:hint="eastAsia"/>
        </w:rPr>
        <w:t>。</w:t>
      </w:r>
    </w:p>
    <w:p w14:paraId="0C55889D" w14:textId="77777777" w:rsidR="00760843" w:rsidRDefault="00760843" w:rsidP="00760843">
      <w:pPr>
        <w:pStyle w:val="af4"/>
        <w:spacing w:line="360" w:lineRule="auto"/>
        <w:ind w:rightChars="66" w:right="158" w:firstLineChars="202" w:firstLine="424"/>
        <w:rPr>
          <w:rFonts w:ascii="Times New Roman"/>
        </w:rPr>
      </w:pPr>
      <w:r>
        <w:rPr>
          <w:rFonts w:ascii="Times New Roman" w:hint="eastAsia"/>
        </w:rPr>
        <w:t>b</w:t>
      </w:r>
      <w:r>
        <w:rPr>
          <w:rFonts w:ascii="Times New Roman"/>
        </w:rPr>
        <w:t xml:space="preserve">) </w:t>
      </w:r>
      <w:r w:rsidRPr="00B92B4C">
        <w:rPr>
          <w:rFonts w:ascii="Times New Roman" w:hint="eastAsia"/>
        </w:rPr>
        <w:t>也可采用适宜浓度的</w:t>
      </w:r>
      <w:r>
        <w:rPr>
          <w:rFonts w:ascii="Times New Roman" w:hint="eastAsia"/>
        </w:rPr>
        <w:t>市售</w:t>
      </w:r>
      <w:r w:rsidRPr="00B92B4C">
        <w:rPr>
          <w:rFonts w:ascii="Times New Roman" w:hint="eastAsia"/>
        </w:rPr>
        <w:t>环氧丙烷</w:t>
      </w:r>
      <w:r>
        <w:rPr>
          <w:rFonts w:ascii="Times New Roman" w:hint="eastAsia"/>
        </w:rPr>
        <w:t>认证</w:t>
      </w:r>
      <w:r w:rsidRPr="00B92B4C">
        <w:rPr>
          <w:rFonts w:ascii="Times New Roman" w:hint="eastAsia"/>
        </w:rPr>
        <w:t>标准溶液以简化</w:t>
      </w:r>
      <w:r>
        <w:rPr>
          <w:rFonts w:ascii="Times New Roman" w:hint="eastAsia"/>
        </w:rPr>
        <w:t>配制</w:t>
      </w:r>
      <w:r w:rsidRPr="00B92B4C">
        <w:rPr>
          <w:rFonts w:ascii="Times New Roman" w:hint="eastAsia"/>
        </w:rPr>
        <w:t>程序并保持溶液浓度的准确度，例如</w:t>
      </w:r>
      <w:r>
        <w:rPr>
          <w:rFonts w:ascii="Times New Roman" w:hint="eastAsia"/>
        </w:rPr>
        <w:t>，</w:t>
      </w:r>
      <w:r w:rsidRPr="00B92B4C">
        <w:rPr>
          <w:rFonts w:ascii="Times New Roman" w:hint="eastAsia"/>
        </w:rPr>
        <w:t>浓度为</w:t>
      </w:r>
      <w:r w:rsidRPr="00B92B4C">
        <w:rPr>
          <w:rFonts w:ascii="Times New Roman" w:hint="eastAsia"/>
        </w:rPr>
        <w:t>1000</w:t>
      </w:r>
      <w:r w:rsidRPr="001F4495">
        <w:rPr>
          <w:rFonts w:ascii="Times New Roman"/>
        </w:rPr>
        <w:t>μ</w:t>
      </w:r>
      <w:r w:rsidRPr="00B92B4C">
        <w:rPr>
          <w:rFonts w:ascii="Times New Roman" w:hint="eastAsia"/>
        </w:rPr>
        <w:t>g/mL</w:t>
      </w:r>
      <w:r w:rsidRPr="00B92B4C">
        <w:rPr>
          <w:rFonts w:ascii="Times New Roman" w:hint="eastAsia"/>
        </w:rPr>
        <w:t>的溶解于合适溶剂或等同物的储备溶液。</w:t>
      </w:r>
    </w:p>
    <w:p w14:paraId="4866A967" w14:textId="77777777" w:rsidR="00760843" w:rsidRDefault="00760843" w:rsidP="00760843">
      <w:pPr>
        <w:pStyle w:val="af4"/>
        <w:spacing w:line="360" w:lineRule="auto"/>
        <w:ind w:rightChars="66" w:right="158" w:firstLineChars="202" w:firstLine="424"/>
        <w:rPr>
          <w:rFonts w:ascii="Times New Roman"/>
        </w:rPr>
      </w:pPr>
      <w:r>
        <w:rPr>
          <w:rFonts w:ascii="Times New Roman" w:hint="eastAsia"/>
        </w:rPr>
        <w:t>5.3</w:t>
      </w:r>
      <w:r>
        <w:rPr>
          <w:rFonts w:ascii="Times New Roman"/>
        </w:rPr>
        <w:t xml:space="preserve"> </w:t>
      </w:r>
      <w:r w:rsidRPr="00B92B4C">
        <w:rPr>
          <w:rFonts w:ascii="Times New Roman" w:hint="eastAsia"/>
        </w:rPr>
        <w:t>N</w:t>
      </w:r>
      <w:r>
        <w:rPr>
          <w:rFonts w:ascii="Times New Roman"/>
        </w:rPr>
        <w:t>,N</w:t>
      </w:r>
      <w:r w:rsidRPr="00B92B4C">
        <w:rPr>
          <w:rFonts w:ascii="Times New Roman" w:hint="eastAsia"/>
        </w:rPr>
        <w:t>-</w:t>
      </w:r>
      <w:r w:rsidRPr="00B92B4C">
        <w:rPr>
          <w:rFonts w:ascii="Times New Roman" w:hint="eastAsia"/>
        </w:rPr>
        <w:t>二甲基乙酰胺</w:t>
      </w:r>
      <w:r w:rsidRPr="00B92B4C">
        <w:rPr>
          <w:rFonts w:ascii="Times New Roman" w:hint="eastAsia"/>
        </w:rPr>
        <w:t>(DMAC)</w:t>
      </w:r>
      <w:r w:rsidRPr="00B92B4C">
        <w:rPr>
          <w:rFonts w:ascii="Times New Roman" w:hint="eastAsia"/>
        </w:rPr>
        <w:t>，</w:t>
      </w:r>
      <w:r w:rsidRPr="00B92B4C">
        <w:rPr>
          <w:rFonts w:ascii="Times New Roman" w:hint="eastAsia"/>
        </w:rPr>
        <w:t>C</w:t>
      </w:r>
      <w:r w:rsidRPr="001F4495">
        <w:rPr>
          <w:rFonts w:ascii="Times New Roman" w:hint="eastAsia"/>
          <w:vertAlign w:val="subscript"/>
        </w:rPr>
        <w:t>3</w:t>
      </w:r>
      <w:r w:rsidRPr="00B92B4C">
        <w:rPr>
          <w:rFonts w:ascii="Times New Roman" w:hint="eastAsia"/>
        </w:rPr>
        <w:t>H</w:t>
      </w:r>
      <w:r w:rsidRPr="001F4495">
        <w:rPr>
          <w:rFonts w:ascii="Times New Roman" w:hint="eastAsia"/>
          <w:vertAlign w:val="subscript"/>
        </w:rPr>
        <w:t>7</w:t>
      </w:r>
      <w:r w:rsidRPr="00B92B4C">
        <w:rPr>
          <w:rFonts w:ascii="Times New Roman" w:hint="eastAsia"/>
        </w:rPr>
        <w:t>NO</w:t>
      </w:r>
      <w:r w:rsidRPr="00B92B4C">
        <w:rPr>
          <w:rFonts w:ascii="Times New Roman" w:hint="eastAsia"/>
        </w:rPr>
        <w:t>，纯度≥</w:t>
      </w:r>
      <w:r w:rsidRPr="00B92B4C">
        <w:rPr>
          <w:rFonts w:ascii="Times New Roman" w:hint="eastAsia"/>
        </w:rPr>
        <w:t>99.9</w:t>
      </w:r>
      <w:r>
        <w:rPr>
          <w:rFonts w:ascii="Times New Roman" w:hint="eastAsia"/>
        </w:rPr>
        <w:t>%</w:t>
      </w:r>
      <w:r w:rsidRPr="00B92B4C">
        <w:rPr>
          <w:rFonts w:ascii="Times New Roman" w:hint="eastAsia"/>
        </w:rPr>
        <w:t>。</w:t>
      </w:r>
    </w:p>
    <w:p w14:paraId="257DC15E" w14:textId="77777777" w:rsidR="00760843" w:rsidRDefault="00760843" w:rsidP="00760843">
      <w:pPr>
        <w:pStyle w:val="af4"/>
        <w:spacing w:line="360" w:lineRule="auto"/>
        <w:ind w:rightChars="66" w:right="158" w:firstLineChars="202" w:firstLine="424"/>
        <w:rPr>
          <w:rFonts w:ascii="Times New Roman"/>
        </w:rPr>
      </w:pPr>
      <w:r w:rsidRPr="001F4495">
        <w:rPr>
          <w:rFonts w:ascii="Times New Roman" w:hint="eastAsia"/>
        </w:rPr>
        <w:t>DMAC</w:t>
      </w:r>
      <w:r w:rsidRPr="001F4495">
        <w:rPr>
          <w:rFonts w:ascii="Times New Roman" w:hint="eastAsia"/>
        </w:rPr>
        <w:t>亦可选用其他</w:t>
      </w:r>
      <w:r>
        <w:rPr>
          <w:rFonts w:ascii="Times New Roman" w:hint="eastAsia"/>
        </w:rPr>
        <w:t>更具</w:t>
      </w:r>
      <w:r w:rsidRPr="001F4495">
        <w:rPr>
          <w:rFonts w:ascii="Times New Roman" w:hint="eastAsia"/>
        </w:rPr>
        <w:t>操作安全性和便利性的溶剂代替</w:t>
      </w:r>
      <w:r>
        <w:rPr>
          <w:rFonts w:ascii="Times New Roman" w:hint="eastAsia"/>
        </w:rPr>
        <w:t>。</w:t>
      </w:r>
    </w:p>
    <w:p w14:paraId="646FEAAB" w14:textId="77777777" w:rsidR="00760843" w:rsidRDefault="00760843" w:rsidP="00760843">
      <w:pPr>
        <w:pStyle w:val="af4"/>
        <w:spacing w:line="360" w:lineRule="auto"/>
        <w:ind w:rightChars="66" w:right="158" w:firstLineChars="202" w:firstLine="424"/>
        <w:rPr>
          <w:rFonts w:ascii="Times New Roman"/>
        </w:rPr>
      </w:pPr>
      <w:r w:rsidRPr="001F4495">
        <w:rPr>
          <w:rFonts w:ascii="Times New Roman" w:hint="eastAsia"/>
        </w:rPr>
        <w:t>应通过适当的验证</w:t>
      </w:r>
      <w:r>
        <w:rPr>
          <w:rFonts w:ascii="Times New Roman" w:hint="eastAsia"/>
        </w:rPr>
        <w:t>试验</w:t>
      </w:r>
      <w:r w:rsidRPr="001F4495">
        <w:rPr>
          <w:rFonts w:ascii="Times New Roman" w:hint="eastAsia"/>
        </w:rPr>
        <w:t>来评估溶剂的适用性。</w:t>
      </w:r>
      <w:r>
        <w:rPr>
          <w:rFonts w:ascii="Times New Roman" w:hint="eastAsia"/>
        </w:rPr>
        <w:t>可能的</w:t>
      </w:r>
      <w:r w:rsidRPr="001F4495">
        <w:rPr>
          <w:rFonts w:ascii="Times New Roman" w:hint="eastAsia"/>
        </w:rPr>
        <w:t>替代品包括但不限于以下几种：</w:t>
      </w:r>
    </w:p>
    <w:p w14:paraId="348A92D0" w14:textId="77777777" w:rsidR="00760843" w:rsidRPr="001F4495" w:rsidRDefault="00760843" w:rsidP="00760843">
      <w:pPr>
        <w:pStyle w:val="af4"/>
        <w:spacing w:line="360" w:lineRule="auto"/>
        <w:ind w:rightChars="66" w:right="158" w:firstLineChars="202" w:firstLine="424"/>
        <w:rPr>
          <w:rFonts w:ascii="Times New Roman"/>
        </w:rPr>
      </w:pPr>
      <w:r w:rsidRPr="001F4495">
        <w:rPr>
          <w:rFonts w:ascii="Times New Roman" w:hint="eastAsia"/>
        </w:rPr>
        <w:t>—</w:t>
      </w:r>
      <w:r w:rsidRPr="001F4495">
        <w:rPr>
          <w:rFonts w:ascii="Times New Roman"/>
        </w:rPr>
        <w:t xml:space="preserve"> </w:t>
      </w:r>
      <w:r w:rsidRPr="001F4495">
        <w:rPr>
          <w:rFonts w:ascii="Times New Roman" w:hint="eastAsia"/>
        </w:rPr>
        <w:t>二甲基甲酰胺</w:t>
      </w:r>
      <w:r w:rsidRPr="001F4495">
        <w:rPr>
          <w:rFonts w:ascii="Times New Roman" w:hint="eastAsia"/>
        </w:rPr>
        <w:t>(DMF)</w:t>
      </w:r>
      <w:r w:rsidRPr="001F4495">
        <w:rPr>
          <w:rFonts w:ascii="Times New Roman" w:hint="eastAsia"/>
        </w:rPr>
        <w:t>；</w:t>
      </w:r>
    </w:p>
    <w:p w14:paraId="432F1698" w14:textId="77777777" w:rsidR="00760843" w:rsidRPr="001F4495" w:rsidRDefault="00760843" w:rsidP="00760843">
      <w:pPr>
        <w:pStyle w:val="af4"/>
        <w:spacing w:line="360" w:lineRule="auto"/>
        <w:ind w:rightChars="66" w:right="158" w:firstLineChars="202" w:firstLine="424"/>
        <w:rPr>
          <w:rFonts w:ascii="Times New Roman"/>
        </w:rPr>
      </w:pPr>
      <w:r w:rsidRPr="001F4495">
        <w:rPr>
          <w:rFonts w:ascii="Times New Roman" w:hint="eastAsia"/>
        </w:rPr>
        <w:t>—</w:t>
      </w:r>
      <w:r w:rsidRPr="001F4495">
        <w:rPr>
          <w:rFonts w:ascii="Times New Roman"/>
        </w:rPr>
        <w:t xml:space="preserve"> </w:t>
      </w:r>
      <w:r w:rsidRPr="001F4495">
        <w:rPr>
          <w:rFonts w:ascii="Times New Roman" w:hint="eastAsia"/>
        </w:rPr>
        <w:t>二乙基甲酰胺</w:t>
      </w:r>
      <w:r w:rsidRPr="001F4495">
        <w:rPr>
          <w:rFonts w:ascii="Times New Roman" w:hint="eastAsia"/>
        </w:rPr>
        <w:t>(DEF)</w:t>
      </w:r>
      <w:r w:rsidRPr="001F4495">
        <w:rPr>
          <w:rFonts w:ascii="Times New Roman" w:hint="eastAsia"/>
        </w:rPr>
        <w:t>；</w:t>
      </w:r>
    </w:p>
    <w:p w14:paraId="0082A7AE" w14:textId="77777777" w:rsidR="00760843" w:rsidRPr="001F4495" w:rsidRDefault="00760843" w:rsidP="00760843">
      <w:pPr>
        <w:pStyle w:val="af4"/>
        <w:spacing w:line="360" w:lineRule="auto"/>
        <w:ind w:rightChars="66" w:right="158" w:firstLineChars="202" w:firstLine="424"/>
        <w:rPr>
          <w:rFonts w:ascii="Times New Roman"/>
        </w:rPr>
      </w:pPr>
      <w:bookmarkStart w:id="21" w:name="_Hlk6922771"/>
      <w:bookmarkStart w:id="22" w:name="_Hlk6922715"/>
      <w:r w:rsidRPr="001F4495">
        <w:rPr>
          <w:rFonts w:ascii="Times New Roman" w:hint="eastAsia"/>
        </w:rPr>
        <w:t>—</w:t>
      </w:r>
      <w:r w:rsidRPr="001F4495">
        <w:rPr>
          <w:rFonts w:ascii="Times New Roman"/>
        </w:rPr>
        <w:t xml:space="preserve"> </w:t>
      </w:r>
      <w:bookmarkEnd w:id="21"/>
      <w:r w:rsidRPr="001F4495">
        <w:rPr>
          <w:rFonts w:ascii="Times New Roman" w:hint="eastAsia"/>
        </w:rPr>
        <w:t>甲基亚砜</w:t>
      </w:r>
      <w:r w:rsidRPr="001F4495">
        <w:rPr>
          <w:rFonts w:ascii="Times New Roman" w:hint="eastAsia"/>
        </w:rPr>
        <w:t>(DMSO)</w:t>
      </w:r>
      <w:r w:rsidRPr="001F4495">
        <w:rPr>
          <w:rFonts w:ascii="Times New Roman" w:hint="eastAsia"/>
        </w:rPr>
        <w:t>；</w:t>
      </w:r>
    </w:p>
    <w:p w14:paraId="2F676540" w14:textId="77777777" w:rsidR="00760843" w:rsidRPr="001F4495" w:rsidRDefault="00760843" w:rsidP="00760843">
      <w:pPr>
        <w:pStyle w:val="af4"/>
        <w:spacing w:line="360" w:lineRule="auto"/>
        <w:ind w:rightChars="66" w:right="158" w:firstLineChars="202" w:firstLine="424"/>
        <w:rPr>
          <w:rFonts w:ascii="Times New Roman"/>
        </w:rPr>
      </w:pPr>
      <w:bookmarkStart w:id="23" w:name="_Hlk6922741"/>
      <w:bookmarkEnd w:id="22"/>
      <w:r w:rsidRPr="001F4495">
        <w:rPr>
          <w:rFonts w:ascii="Times New Roman" w:hint="eastAsia"/>
        </w:rPr>
        <w:t>—</w:t>
      </w:r>
      <w:bookmarkStart w:id="24" w:name="_Hlk6922751"/>
      <w:r w:rsidRPr="001F4495">
        <w:rPr>
          <w:rFonts w:ascii="Times New Roman" w:hint="eastAsia"/>
        </w:rPr>
        <w:t xml:space="preserve"> </w:t>
      </w:r>
      <w:bookmarkEnd w:id="23"/>
      <w:bookmarkEnd w:id="24"/>
      <w:r w:rsidRPr="001F4495">
        <w:rPr>
          <w:rFonts w:ascii="Times New Roman" w:hint="eastAsia"/>
        </w:rPr>
        <w:t>甲基亚砜</w:t>
      </w:r>
      <w:r w:rsidRPr="001F4495">
        <w:rPr>
          <w:rFonts w:ascii="Times New Roman" w:hint="eastAsia"/>
        </w:rPr>
        <w:t>(DMSO)</w:t>
      </w:r>
      <w:r w:rsidRPr="001F4495">
        <w:rPr>
          <w:rFonts w:ascii="Times New Roman" w:hint="eastAsia"/>
        </w:rPr>
        <w:t>；</w:t>
      </w:r>
    </w:p>
    <w:p w14:paraId="2CA41415" w14:textId="77777777" w:rsidR="00760843" w:rsidRDefault="00760843" w:rsidP="00760843">
      <w:pPr>
        <w:pStyle w:val="af4"/>
        <w:numPr>
          <w:ilvl w:val="0"/>
          <w:numId w:val="7"/>
        </w:numPr>
        <w:spacing w:line="360" w:lineRule="auto"/>
        <w:ind w:rightChars="66" w:right="158" w:firstLineChars="0"/>
        <w:rPr>
          <w:rFonts w:ascii="Times New Roman"/>
        </w:rPr>
      </w:pPr>
      <w:r w:rsidRPr="00B92B4C">
        <w:rPr>
          <w:rFonts w:ascii="Times New Roman" w:hint="eastAsia"/>
        </w:rPr>
        <w:t>符合</w:t>
      </w:r>
      <w:r w:rsidRPr="00373AF1">
        <w:rPr>
          <w:rFonts w:ascii="Times New Roman"/>
        </w:rPr>
        <w:t>GB/T 6682</w:t>
      </w:r>
      <w:r>
        <w:rPr>
          <w:rFonts w:ascii="Times New Roman"/>
        </w:rPr>
        <w:t xml:space="preserve"> (ISO</w:t>
      </w:r>
      <w:r>
        <w:rPr>
          <w:rFonts w:ascii="Times New Roman" w:hint="eastAsia"/>
        </w:rPr>
        <w:t>3969</w:t>
      </w:r>
      <w:r>
        <w:rPr>
          <w:rFonts w:ascii="Times New Roman"/>
        </w:rPr>
        <w:t>)</w:t>
      </w:r>
      <w:r w:rsidRPr="001F4495">
        <w:rPr>
          <w:rFonts w:ascii="Times New Roman"/>
          <w:sz w:val="11"/>
          <w:szCs w:val="11"/>
        </w:rPr>
        <w:t xml:space="preserve"> </w:t>
      </w:r>
      <w:r w:rsidRPr="00B92B4C">
        <w:rPr>
          <w:rFonts w:ascii="Times New Roman" w:hint="eastAsia"/>
        </w:rPr>
        <w:t>标准的</w:t>
      </w:r>
      <w:r w:rsidRPr="001F4495">
        <w:rPr>
          <w:rFonts w:ascii="Times New Roman" w:hint="eastAsia"/>
        </w:rPr>
        <w:t>3</w:t>
      </w:r>
      <w:r w:rsidRPr="001F4495">
        <w:rPr>
          <w:rFonts w:ascii="Times New Roman" w:hint="eastAsia"/>
        </w:rPr>
        <w:t>级水</w:t>
      </w:r>
      <w:r>
        <w:rPr>
          <w:rFonts w:ascii="Times New Roman" w:hint="eastAsia"/>
        </w:rPr>
        <w:t>；</w:t>
      </w:r>
    </w:p>
    <w:p w14:paraId="2DA321B7" w14:textId="77777777" w:rsidR="00760843" w:rsidRPr="001F4495" w:rsidRDefault="00760843" w:rsidP="00760843">
      <w:pPr>
        <w:pStyle w:val="af4"/>
        <w:numPr>
          <w:ilvl w:val="0"/>
          <w:numId w:val="7"/>
        </w:numPr>
        <w:spacing w:line="360" w:lineRule="auto"/>
        <w:ind w:rightChars="66" w:right="158" w:firstLineChars="0"/>
        <w:rPr>
          <w:rFonts w:ascii="Times New Roman"/>
        </w:rPr>
      </w:pPr>
      <w:r w:rsidRPr="001F4495">
        <w:rPr>
          <w:rFonts w:ascii="Times New Roman" w:hint="eastAsia"/>
        </w:rPr>
        <w:t>氯化钠或其他盐。</w:t>
      </w:r>
    </w:p>
    <w:p w14:paraId="66512E86" w14:textId="77777777" w:rsidR="00760843" w:rsidRDefault="00760843" w:rsidP="00760843">
      <w:pPr>
        <w:pStyle w:val="af4"/>
        <w:spacing w:line="360" w:lineRule="auto"/>
        <w:ind w:rightChars="66" w:right="158" w:firstLineChars="202" w:firstLine="424"/>
        <w:rPr>
          <w:rFonts w:ascii="Times New Roman"/>
        </w:rPr>
      </w:pPr>
      <w:r w:rsidRPr="001F4495">
        <w:rPr>
          <w:rFonts w:ascii="Times New Roman" w:hint="eastAsia"/>
        </w:rPr>
        <w:t>溶剂的适用性应通过适当的验证来评估</w:t>
      </w:r>
    </w:p>
    <w:p w14:paraId="5372C659" w14:textId="77777777" w:rsidR="00760843" w:rsidRPr="00B92B4C" w:rsidRDefault="00760843" w:rsidP="00760843">
      <w:pPr>
        <w:pStyle w:val="af4"/>
        <w:spacing w:line="360" w:lineRule="auto"/>
        <w:ind w:rightChars="66" w:right="158" w:firstLineChars="202" w:firstLine="424"/>
        <w:rPr>
          <w:rFonts w:ascii="Times New Roman"/>
        </w:rPr>
      </w:pPr>
      <w:r>
        <w:rPr>
          <w:rFonts w:ascii="Times New Roman" w:hint="eastAsia"/>
        </w:rPr>
        <w:t>5</w:t>
      </w:r>
      <w:r w:rsidRPr="00B92B4C">
        <w:rPr>
          <w:rFonts w:ascii="Times New Roman" w:hint="eastAsia"/>
        </w:rPr>
        <w:t>.</w:t>
      </w:r>
      <w:r>
        <w:rPr>
          <w:rFonts w:ascii="Times New Roman" w:hint="eastAsia"/>
        </w:rPr>
        <w:t>5</w:t>
      </w:r>
      <w:r w:rsidRPr="00B92B4C">
        <w:rPr>
          <w:rFonts w:ascii="Times New Roman" w:hint="eastAsia"/>
        </w:rPr>
        <w:t xml:space="preserve"> </w:t>
      </w:r>
      <w:r w:rsidRPr="00B92B4C">
        <w:rPr>
          <w:rFonts w:ascii="Times New Roman" w:hint="eastAsia"/>
        </w:rPr>
        <w:t>氮气，纯度≥</w:t>
      </w:r>
      <w:r w:rsidRPr="00B92B4C">
        <w:rPr>
          <w:rFonts w:ascii="Times New Roman" w:hint="eastAsia"/>
        </w:rPr>
        <w:t>99.998</w:t>
      </w:r>
      <w:r w:rsidRPr="00B92B4C">
        <w:rPr>
          <w:rFonts w:ascii="Times New Roman" w:hint="eastAsia"/>
        </w:rPr>
        <w:t>％，气相色谱用。</w:t>
      </w:r>
    </w:p>
    <w:p w14:paraId="753029A2" w14:textId="77777777" w:rsidR="00760843" w:rsidRPr="00B92B4C" w:rsidRDefault="00760843" w:rsidP="00760843">
      <w:pPr>
        <w:pStyle w:val="af4"/>
        <w:spacing w:line="360" w:lineRule="auto"/>
        <w:ind w:rightChars="66" w:right="158" w:firstLineChars="202" w:firstLine="424"/>
        <w:rPr>
          <w:rFonts w:ascii="Times New Roman"/>
        </w:rPr>
      </w:pPr>
      <w:r>
        <w:rPr>
          <w:rFonts w:ascii="Times New Roman" w:hint="eastAsia"/>
        </w:rPr>
        <w:t>5</w:t>
      </w:r>
      <w:r w:rsidRPr="00B92B4C">
        <w:rPr>
          <w:rFonts w:ascii="Times New Roman" w:hint="eastAsia"/>
        </w:rPr>
        <w:t>.</w:t>
      </w:r>
      <w:r>
        <w:rPr>
          <w:rFonts w:ascii="Times New Roman" w:hint="eastAsia"/>
        </w:rPr>
        <w:t>5</w:t>
      </w:r>
      <w:r>
        <w:rPr>
          <w:rFonts w:ascii="Times New Roman"/>
        </w:rPr>
        <w:t xml:space="preserve"> </w:t>
      </w:r>
      <w:r w:rsidRPr="00B92B4C">
        <w:rPr>
          <w:rFonts w:ascii="Times New Roman" w:hint="eastAsia"/>
        </w:rPr>
        <w:t>氦气，纯度≥</w:t>
      </w:r>
      <w:r w:rsidRPr="00B92B4C">
        <w:rPr>
          <w:rFonts w:ascii="Times New Roman" w:hint="eastAsia"/>
        </w:rPr>
        <w:t>99.999</w:t>
      </w:r>
      <w:r w:rsidRPr="00B92B4C">
        <w:rPr>
          <w:rFonts w:ascii="Times New Roman" w:hint="eastAsia"/>
        </w:rPr>
        <w:t>％，气相色谱质谱仪用。</w:t>
      </w:r>
    </w:p>
    <w:p w14:paraId="53BA1BDE" w14:textId="77777777" w:rsidR="00760843" w:rsidRDefault="00760843" w:rsidP="00760843">
      <w:pPr>
        <w:pStyle w:val="a0"/>
        <w:tabs>
          <w:tab w:val="right" w:leader="dot" w:pos="9214"/>
        </w:tabs>
        <w:spacing w:before="312" w:after="312"/>
        <w:ind w:leftChars="-1" w:left="-2" w:rightChars="66" w:right="158" w:firstLine="482"/>
        <w:rPr>
          <w:b/>
          <w:sz w:val="24"/>
          <w:szCs w:val="24"/>
        </w:rPr>
      </w:pPr>
      <w:bookmarkStart w:id="25" w:name="_Toc6476653"/>
      <w:bookmarkStart w:id="26" w:name="_Hlk510198430"/>
      <w:r>
        <w:rPr>
          <w:rFonts w:hint="eastAsia"/>
          <w:b/>
          <w:sz w:val="24"/>
          <w:szCs w:val="24"/>
        </w:rPr>
        <w:t>仪器和设备</w:t>
      </w:r>
    </w:p>
    <w:p w14:paraId="25CC02C5" w14:textId="77777777" w:rsidR="00760843" w:rsidRPr="003A5285" w:rsidRDefault="00760843" w:rsidP="00760843">
      <w:pPr>
        <w:pStyle w:val="af4"/>
        <w:spacing w:line="360" w:lineRule="auto"/>
        <w:ind w:rightChars="66" w:right="158" w:firstLineChars="202" w:firstLine="364"/>
        <w:rPr>
          <w:rFonts w:ascii="Times New Roman"/>
          <w:sz w:val="18"/>
          <w:szCs w:val="18"/>
        </w:rPr>
      </w:pPr>
      <w:r w:rsidRPr="003A5285">
        <w:rPr>
          <w:rFonts w:ascii="Times New Roman" w:hint="eastAsia"/>
          <w:sz w:val="18"/>
          <w:szCs w:val="18"/>
        </w:rPr>
        <w:t>注</w:t>
      </w:r>
      <w:r w:rsidRPr="003A5285">
        <w:rPr>
          <w:rFonts w:ascii="Times New Roman" w:hint="eastAsia"/>
          <w:sz w:val="18"/>
          <w:szCs w:val="18"/>
        </w:rPr>
        <w:t xml:space="preserve"> </w:t>
      </w:r>
      <w:r w:rsidRPr="003A5285">
        <w:rPr>
          <w:rFonts w:ascii="Times New Roman" w:hint="eastAsia"/>
          <w:sz w:val="18"/>
          <w:szCs w:val="18"/>
        </w:rPr>
        <w:t>仅普通实验室的特殊用途或特定规格玻璃器皿与设备才被列出。</w:t>
      </w:r>
    </w:p>
    <w:p w14:paraId="1E93015B" w14:textId="77777777" w:rsidR="00760843" w:rsidRDefault="00760843" w:rsidP="00760843">
      <w:pPr>
        <w:pStyle w:val="af4"/>
        <w:spacing w:line="360" w:lineRule="auto"/>
        <w:ind w:rightChars="66" w:right="158" w:firstLineChars="202" w:firstLine="424"/>
        <w:rPr>
          <w:rFonts w:ascii="Times New Roman"/>
        </w:rPr>
      </w:pPr>
      <w:r>
        <w:rPr>
          <w:rFonts w:ascii="Times New Roman" w:hint="eastAsia"/>
        </w:rPr>
        <w:t>一般</w:t>
      </w:r>
      <w:r w:rsidRPr="001C1FC1">
        <w:rPr>
          <w:rFonts w:ascii="Times New Roman" w:hint="eastAsia"/>
        </w:rPr>
        <w:t>实验室</w:t>
      </w:r>
      <w:r>
        <w:rPr>
          <w:rFonts w:ascii="Times New Roman" w:hint="eastAsia"/>
        </w:rPr>
        <w:t>常用及</w:t>
      </w:r>
      <w:r w:rsidRPr="001C1FC1">
        <w:rPr>
          <w:rFonts w:ascii="Times New Roman" w:hint="eastAsia"/>
        </w:rPr>
        <w:t>以下</w:t>
      </w:r>
      <w:r>
        <w:rPr>
          <w:rFonts w:ascii="Times New Roman" w:hint="eastAsia"/>
        </w:rPr>
        <w:t>仪器和设备</w:t>
      </w:r>
      <w:r w:rsidRPr="001C1FC1">
        <w:rPr>
          <w:rFonts w:ascii="Times New Roman" w:hint="eastAsia"/>
        </w:rPr>
        <w:t>：</w:t>
      </w:r>
    </w:p>
    <w:p w14:paraId="08A7C5F8" w14:textId="77777777" w:rsidR="00760843" w:rsidRDefault="00760843" w:rsidP="00760843">
      <w:pPr>
        <w:pStyle w:val="af4"/>
        <w:spacing w:line="360" w:lineRule="auto"/>
        <w:ind w:rightChars="66" w:right="158" w:firstLineChars="202" w:firstLine="424"/>
        <w:rPr>
          <w:rFonts w:ascii="Times New Roman"/>
        </w:rPr>
      </w:pPr>
      <w:r>
        <w:rPr>
          <w:rFonts w:ascii="Times New Roman" w:hint="eastAsia"/>
        </w:rPr>
        <w:t>6</w:t>
      </w:r>
      <w:r w:rsidRPr="00F0045E">
        <w:rPr>
          <w:rFonts w:ascii="Times New Roman" w:hint="eastAsia"/>
        </w:rPr>
        <w:t>.1</w:t>
      </w:r>
      <w:r>
        <w:rPr>
          <w:rFonts w:ascii="Times New Roman"/>
        </w:rPr>
        <w:t xml:space="preserve"> </w:t>
      </w:r>
      <w:r w:rsidRPr="00F0045E">
        <w:rPr>
          <w:rFonts w:ascii="Times New Roman" w:hint="eastAsia"/>
        </w:rPr>
        <w:t>分析天平：感量为</w:t>
      </w:r>
      <w:r w:rsidRPr="00F0045E">
        <w:rPr>
          <w:rFonts w:ascii="Times New Roman" w:hint="eastAsia"/>
        </w:rPr>
        <w:t>0.1 mg</w:t>
      </w:r>
      <w:r w:rsidRPr="00F0045E">
        <w:rPr>
          <w:rFonts w:ascii="Times New Roman" w:hint="eastAsia"/>
        </w:rPr>
        <w:t>。</w:t>
      </w:r>
    </w:p>
    <w:p w14:paraId="276280A1" w14:textId="77777777" w:rsidR="00760843" w:rsidRPr="008E739E" w:rsidRDefault="00760843" w:rsidP="00760843">
      <w:pPr>
        <w:pStyle w:val="af4"/>
        <w:spacing w:line="360" w:lineRule="auto"/>
        <w:ind w:rightChars="66" w:right="158" w:firstLineChars="202" w:firstLine="424"/>
        <w:rPr>
          <w:rFonts w:ascii="Times New Roman"/>
        </w:rPr>
      </w:pPr>
      <w:r>
        <w:rPr>
          <w:rFonts w:ascii="Times New Roman" w:hint="eastAsia"/>
        </w:rPr>
        <w:t>6</w:t>
      </w:r>
      <w:r w:rsidRPr="00F0045E">
        <w:rPr>
          <w:rFonts w:ascii="Times New Roman" w:hint="eastAsia"/>
        </w:rPr>
        <w:t>.2</w:t>
      </w:r>
      <w:r>
        <w:rPr>
          <w:rFonts w:ascii="Times New Roman"/>
        </w:rPr>
        <w:t xml:space="preserve"> </w:t>
      </w:r>
      <w:r>
        <w:rPr>
          <w:rFonts w:ascii="Times New Roman" w:hint="eastAsia"/>
        </w:rPr>
        <w:t>毛细管</w:t>
      </w:r>
      <w:r w:rsidRPr="00F0045E">
        <w:rPr>
          <w:rFonts w:ascii="Times New Roman" w:hint="eastAsia"/>
        </w:rPr>
        <w:t>气相色谱：配氢火焰离子化检测器</w:t>
      </w:r>
      <w:r w:rsidRPr="00F0045E">
        <w:rPr>
          <w:rFonts w:ascii="Times New Roman" w:hint="eastAsia"/>
        </w:rPr>
        <w:t>(FID)</w:t>
      </w:r>
      <w:r w:rsidRPr="00F0045E">
        <w:rPr>
          <w:rFonts w:ascii="Times New Roman" w:hint="eastAsia"/>
        </w:rPr>
        <w:t>或质量检测器</w:t>
      </w:r>
      <w:r w:rsidRPr="00F0045E">
        <w:rPr>
          <w:rFonts w:ascii="Times New Roman" w:hint="eastAsia"/>
        </w:rPr>
        <w:t>(MSD)</w:t>
      </w:r>
      <w:r>
        <w:rPr>
          <w:rFonts w:ascii="Times New Roman" w:hint="eastAsia"/>
        </w:rPr>
        <w:t>，带</w:t>
      </w:r>
      <w:r w:rsidRPr="00872A37">
        <w:rPr>
          <w:rFonts w:ascii="Times New Roman" w:hint="eastAsia"/>
        </w:rPr>
        <w:t>顶空进样系统</w:t>
      </w:r>
      <w:r>
        <w:rPr>
          <w:rFonts w:ascii="Times New Roman" w:hint="eastAsia"/>
        </w:rPr>
        <w:t>。</w:t>
      </w:r>
    </w:p>
    <w:p w14:paraId="08ED698C" w14:textId="77777777" w:rsidR="00760843" w:rsidRPr="00F0045E" w:rsidRDefault="00760843" w:rsidP="00760843">
      <w:pPr>
        <w:pStyle w:val="af4"/>
        <w:spacing w:line="360" w:lineRule="auto"/>
        <w:ind w:rightChars="66" w:right="158" w:firstLineChars="202" w:firstLine="424"/>
        <w:rPr>
          <w:rFonts w:ascii="Times New Roman"/>
        </w:rPr>
      </w:pPr>
      <w:r>
        <w:rPr>
          <w:rFonts w:ascii="Times New Roman" w:hint="eastAsia"/>
        </w:rPr>
        <w:t>6.3</w:t>
      </w:r>
      <w:r>
        <w:rPr>
          <w:rFonts w:ascii="Times New Roman"/>
        </w:rPr>
        <w:t xml:space="preserve"> </w:t>
      </w:r>
      <w:r>
        <w:rPr>
          <w:rFonts w:ascii="Times New Roman" w:hint="eastAsia"/>
        </w:rPr>
        <w:t>顶空进样单元</w:t>
      </w:r>
      <w:r w:rsidRPr="00F0045E">
        <w:rPr>
          <w:rFonts w:ascii="Times New Roman" w:hint="eastAsia"/>
        </w:rPr>
        <w:t>。</w:t>
      </w:r>
    </w:p>
    <w:p w14:paraId="16F6D729" w14:textId="77777777" w:rsidR="00760843" w:rsidRDefault="00760843" w:rsidP="00760843">
      <w:pPr>
        <w:pStyle w:val="af4"/>
        <w:spacing w:line="360" w:lineRule="auto"/>
        <w:ind w:rightChars="66" w:right="158" w:firstLineChars="202" w:firstLine="424"/>
        <w:rPr>
          <w:rFonts w:ascii="Times New Roman"/>
        </w:rPr>
      </w:pPr>
      <w:r>
        <w:rPr>
          <w:rFonts w:ascii="Times New Roman" w:hint="eastAsia"/>
        </w:rPr>
        <w:t>6</w:t>
      </w:r>
      <w:r w:rsidRPr="00F0045E">
        <w:rPr>
          <w:rFonts w:ascii="Times New Roman" w:hint="eastAsia"/>
        </w:rPr>
        <w:t xml:space="preserve">.4 </w:t>
      </w:r>
      <w:r>
        <w:rPr>
          <w:rFonts w:ascii="Times New Roman" w:hint="eastAsia"/>
        </w:rPr>
        <w:t>螺口顶空</w:t>
      </w:r>
      <w:r w:rsidRPr="00F0045E">
        <w:rPr>
          <w:rFonts w:ascii="Times New Roman" w:hint="eastAsia"/>
        </w:rPr>
        <w:t>瓶：</w:t>
      </w:r>
      <w:r w:rsidRPr="00F0045E">
        <w:rPr>
          <w:rFonts w:ascii="Times New Roman" w:hint="eastAsia"/>
        </w:rPr>
        <w:t>20 mL</w:t>
      </w:r>
      <w:r>
        <w:rPr>
          <w:rFonts w:ascii="Times New Roman" w:hint="eastAsia"/>
        </w:rPr>
        <w:t>或其他规格匹配所用进样器的顶空进样瓶，</w:t>
      </w:r>
      <w:bookmarkStart w:id="27" w:name="_Hlk6925042"/>
      <w:r>
        <w:rPr>
          <w:rFonts w:ascii="Times New Roman" w:hint="eastAsia"/>
        </w:rPr>
        <w:t>含</w:t>
      </w:r>
      <w:bookmarkStart w:id="28" w:name="_Hlk6926529"/>
      <w:bookmarkEnd w:id="27"/>
      <w:r w:rsidRPr="00DA586C">
        <w:rPr>
          <w:rFonts w:ascii="Times New Roman" w:hint="eastAsia"/>
        </w:rPr>
        <w:t>PTFE/</w:t>
      </w:r>
      <w:r w:rsidRPr="00DA586C">
        <w:rPr>
          <w:rFonts w:ascii="Times New Roman" w:hint="eastAsia"/>
        </w:rPr>
        <w:t>丁基橡胶</w:t>
      </w:r>
      <w:r w:rsidRPr="008B5369">
        <w:rPr>
          <w:rFonts w:ascii="Times New Roman" w:hint="eastAsia"/>
        </w:rPr>
        <w:t>隔垫</w:t>
      </w:r>
      <w:bookmarkEnd w:id="28"/>
      <w:r>
        <w:rPr>
          <w:rFonts w:ascii="Times New Roman" w:hint="eastAsia"/>
        </w:rPr>
        <w:t>和螺口</w:t>
      </w:r>
      <w:r w:rsidRPr="00DA586C">
        <w:rPr>
          <w:rFonts w:ascii="Times New Roman" w:hint="eastAsia"/>
        </w:rPr>
        <w:t>配套瓶盖</w:t>
      </w:r>
      <w:r>
        <w:rPr>
          <w:rFonts w:ascii="Times New Roman" w:hint="eastAsia"/>
        </w:rPr>
        <w:t>。</w:t>
      </w:r>
    </w:p>
    <w:p w14:paraId="16A8F552" w14:textId="77777777" w:rsidR="00760843" w:rsidRDefault="00760843" w:rsidP="00760843">
      <w:pPr>
        <w:pStyle w:val="af4"/>
        <w:spacing w:line="360" w:lineRule="auto"/>
        <w:ind w:rightChars="66" w:right="158" w:firstLineChars="202" w:firstLine="424"/>
        <w:rPr>
          <w:rFonts w:ascii="Times New Roman"/>
        </w:rPr>
      </w:pPr>
      <w:r>
        <w:rPr>
          <w:rFonts w:ascii="Times New Roman" w:hint="eastAsia"/>
        </w:rPr>
        <w:t>6.5</w:t>
      </w:r>
      <w:r>
        <w:rPr>
          <w:rFonts w:ascii="Times New Roman"/>
        </w:rPr>
        <w:t xml:space="preserve"> </w:t>
      </w:r>
      <w:r w:rsidRPr="00C849BF">
        <w:rPr>
          <w:rFonts w:ascii="Times New Roman" w:hint="eastAsia"/>
        </w:rPr>
        <w:t>瓶盖</w:t>
      </w:r>
      <w:r w:rsidRPr="00C849BF">
        <w:rPr>
          <w:rFonts w:ascii="Times New Roman" w:hint="eastAsia"/>
        </w:rPr>
        <w:t>/</w:t>
      </w:r>
      <w:r w:rsidRPr="00C849BF">
        <w:rPr>
          <w:rFonts w:ascii="Times New Roman" w:hint="eastAsia"/>
        </w:rPr>
        <w:t>隔垫</w:t>
      </w:r>
      <w:r>
        <w:rPr>
          <w:rFonts w:ascii="Times New Roman" w:hint="eastAsia"/>
        </w:rPr>
        <w:t>：</w:t>
      </w:r>
      <w:r w:rsidRPr="00C849BF">
        <w:rPr>
          <w:rFonts w:ascii="Times New Roman" w:hint="eastAsia"/>
        </w:rPr>
        <w:t>钳口铝质瓶</w:t>
      </w:r>
      <w:r w:rsidRPr="00F0045E">
        <w:rPr>
          <w:rFonts w:ascii="Times New Roman" w:hint="eastAsia"/>
        </w:rPr>
        <w:t>盖和</w:t>
      </w:r>
      <w:r w:rsidRPr="00DA586C">
        <w:rPr>
          <w:rFonts w:ascii="Times New Roman" w:hint="eastAsia"/>
        </w:rPr>
        <w:t>PTFE/</w:t>
      </w:r>
      <w:r w:rsidRPr="00DA586C">
        <w:rPr>
          <w:rFonts w:ascii="Times New Roman" w:hint="eastAsia"/>
        </w:rPr>
        <w:t>丁基橡胶</w:t>
      </w:r>
      <w:r w:rsidRPr="00F0045E">
        <w:rPr>
          <w:rFonts w:ascii="Times New Roman" w:hint="eastAsia"/>
        </w:rPr>
        <w:t>隔垫</w:t>
      </w:r>
      <w:r>
        <w:rPr>
          <w:rFonts w:ascii="Times New Roman" w:hint="eastAsia"/>
        </w:rPr>
        <w:t>，用于进样瓶密封。</w:t>
      </w:r>
    </w:p>
    <w:p w14:paraId="6AD811D2" w14:textId="77777777" w:rsidR="00760843" w:rsidRDefault="00760843" w:rsidP="00760843">
      <w:pPr>
        <w:pStyle w:val="af4"/>
        <w:spacing w:line="360" w:lineRule="auto"/>
        <w:ind w:rightChars="66" w:right="158" w:firstLineChars="202" w:firstLine="424"/>
        <w:rPr>
          <w:rFonts w:ascii="Times New Roman"/>
        </w:rPr>
      </w:pPr>
      <w:r>
        <w:rPr>
          <w:rFonts w:ascii="Times New Roman" w:hint="eastAsia"/>
        </w:rPr>
        <w:t>6.6</w:t>
      </w:r>
      <w:r>
        <w:rPr>
          <w:rFonts w:ascii="Times New Roman"/>
        </w:rPr>
        <w:t xml:space="preserve"> </w:t>
      </w:r>
      <w:r w:rsidRPr="0053542B">
        <w:rPr>
          <w:rFonts w:ascii="Times New Roman" w:hint="eastAsia"/>
        </w:rPr>
        <w:t>样品瓶密封钳</w:t>
      </w:r>
      <w:r>
        <w:rPr>
          <w:rFonts w:ascii="Times New Roman" w:hint="eastAsia"/>
        </w:rPr>
        <w:t>。</w:t>
      </w:r>
    </w:p>
    <w:p w14:paraId="7E30869E" w14:textId="77777777" w:rsidR="00760843" w:rsidRDefault="00760843" w:rsidP="00760843">
      <w:pPr>
        <w:pStyle w:val="af4"/>
        <w:spacing w:line="360" w:lineRule="auto"/>
        <w:ind w:rightChars="66" w:right="158" w:firstLineChars="202" w:firstLine="424"/>
        <w:rPr>
          <w:rFonts w:ascii="Times New Roman"/>
        </w:rPr>
      </w:pPr>
      <w:r>
        <w:rPr>
          <w:rFonts w:ascii="Times New Roman" w:hint="eastAsia"/>
        </w:rPr>
        <w:t>6</w:t>
      </w:r>
      <w:r>
        <w:rPr>
          <w:rFonts w:ascii="Times New Roman"/>
        </w:rPr>
        <w:t xml:space="preserve">.7 </w:t>
      </w:r>
      <w:r w:rsidRPr="00F0045E">
        <w:rPr>
          <w:rFonts w:ascii="Times New Roman" w:hint="eastAsia"/>
        </w:rPr>
        <w:t>涡旋混匀器，具有固定速度模式</w:t>
      </w:r>
      <w:bookmarkStart w:id="29" w:name="_Hlk6926771"/>
      <w:r w:rsidRPr="00F0045E">
        <w:rPr>
          <w:rFonts w:ascii="Times New Roman" w:hint="eastAsia"/>
        </w:rPr>
        <w:t>。</w:t>
      </w:r>
      <w:bookmarkEnd w:id="29"/>
    </w:p>
    <w:p w14:paraId="26A959CE" w14:textId="77777777" w:rsidR="00760843" w:rsidRDefault="00760843" w:rsidP="00760843">
      <w:pPr>
        <w:pStyle w:val="af4"/>
        <w:spacing w:line="360" w:lineRule="auto"/>
        <w:ind w:rightChars="66" w:right="158" w:firstLineChars="202" w:firstLine="424"/>
        <w:rPr>
          <w:rFonts w:ascii="Times New Roman"/>
        </w:rPr>
      </w:pPr>
      <w:r>
        <w:rPr>
          <w:rFonts w:ascii="Times New Roman" w:hint="eastAsia"/>
        </w:rPr>
        <w:t>6</w:t>
      </w:r>
      <w:r w:rsidRPr="00F0045E">
        <w:rPr>
          <w:rFonts w:ascii="Times New Roman" w:hint="eastAsia"/>
        </w:rPr>
        <w:t>.</w:t>
      </w:r>
      <w:r>
        <w:rPr>
          <w:rFonts w:ascii="Times New Roman"/>
        </w:rPr>
        <w:t xml:space="preserve">8 </w:t>
      </w:r>
      <w:r>
        <w:rPr>
          <w:rFonts w:ascii="Times New Roman" w:hint="eastAsia"/>
        </w:rPr>
        <w:t>容量瓶：</w:t>
      </w:r>
      <w:r w:rsidRPr="00F0045E">
        <w:rPr>
          <w:rFonts w:ascii="Times New Roman" w:hint="eastAsia"/>
        </w:rPr>
        <w:t>容量为</w:t>
      </w:r>
      <w:r w:rsidRPr="00F0045E">
        <w:rPr>
          <w:rFonts w:ascii="Times New Roman" w:hint="eastAsia"/>
        </w:rPr>
        <w:t>1</w:t>
      </w:r>
      <w:r w:rsidRPr="00C849BF">
        <w:rPr>
          <w:rFonts w:ascii="Times New Roman" w:hint="eastAsia"/>
        </w:rPr>
        <w:t>0</w:t>
      </w:r>
      <w:r>
        <w:rPr>
          <w:rFonts w:ascii="Times New Roman" w:hint="eastAsia"/>
        </w:rPr>
        <w:t>m</w:t>
      </w:r>
      <w:r w:rsidRPr="00C849BF">
        <w:rPr>
          <w:rFonts w:ascii="Times New Roman" w:hint="eastAsia"/>
        </w:rPr>
        <w:t>L</w:t>
      </w:r>
      <w:r w:rsidRPr="00C849BF">
        <w:rPr>
          <w:rFonts w:ascii="Times New Roman" w:hint="eastAsia"/>
        </w:rPr>
        <w:t>，</w:t>
      </w:r>
      <w:r w:rsidRPr="00C849BF">
        <w:rPr>
          <w:rFonts w:ascii="Times New Roman" w:hint="eastAsia"/>
        </w:rPr>
        <w:t>50</w:t>
      </w:r>
      <w:r>
        <w:rPr>
          <w:rFonts w:ascii="Times New Roman" w:hint="eastAsia"/>
        </w:rPr>
        <w:t>m</w:t>
      </w:r>
      <w:r w:rsidRPr="00C849BF">
        <w:rPr>
          <w:rFonts w:ascii="Times New Roman" w:hint="eastAsia"/>
        </w:rPr>
        <w:t>L</w:t>
      </w:r>
      <w:r w:rsidRPr="00C849BF">
        <w:rPr>
          <w:rFonts w:ascii="Times New Roman" w:hint="eastAsia"/>
        </w:rPr>
        <w:t>，</w:t>
      </w:r>
      <w:r w:rsidRPr="00C849BF">
        <w:rPr>
          <w:rFonts w:ascii="Times New Roman" w:hint="eastAsia"/>
        </w:rPr>
        <w:t>100</w:t>
      </w:r>
      <w:r>
        <w:rPr>
          <w:rFonts w:ascii="Times New Roman" w:hint="eastAsia"/>
        </w:rPr>
        <w:t>m</w:t>
      </w:r>
      <w:r w:rsidRPr="00C849BF">
        <w:rPr>
          <w:rFonts w:ascii="Times New Roman" w:hint="eastAsia"/>
        </w:rPr>
        <w:t>L</w:t>
      </w:r>
      <w:r w:rsidRPr="00F0045E">
        <w:rPr>
          <w:rFonts w:ascii="Times New Roman" w:hint="eastAsia"/>
        </w:rPr>
        <w:t>。</w:t>
      </w:r>
    </w:p>
    <w:p w14:paraId="49E6F7CC" w14:textId="77777777" w:rsidR="00760843" w:rsidRDefault="00760843" w:rsidP="00760843">
      <w:pPr>
        <w:pStyle w:val="af4"/>
        <w:spacing w:line="360" w:lineRule="auto"/>
        <w:ind w:rightChars="66" w:right="158" w:firstLineChars="202" w:firstLine="424"/>
        <w:rPr>
          <w:rFonts w:ascii="Times New Roman"/>
        </w:rPr>
      </w:pPr>
      <w:r>
        <w:rPr>
          <w:rFonts w:ascii="Times New Roman" w:hint="eastAsia"/>
        </w:rPr>
        <w:t>6.9</w:t>
      </w:r>
      <w:r>
        <w:rPr>
          <w:rFonts w:ascii="Times New Roman"/>
        </w:rPr>
        <w:t xml:space="preserve"> </w:t>
      </w:r>
      <w:r w:rsidRPr="00F0045E">
        <w:rPr>
          <w:rFonts w:ascii="Times New Roman" w:hint="eastAsia"/>
        </w:rPr>
        <w:t>微量移液器或微量注射器，</w:t>
      </w:r>
      <w:bookmarkStart w:id="30" w:name="_Hlk6926799"/>
      <w:r w:rsidRPr="00F0045E">
        <w:rPr>
          <w:rFonts w:ascii="Times New Roman" w:hint="eastAsia"/>
        </w:rPr>
        <w:t>容量为</w:t>
      </w:r>
      <w:bookmarkStart w:id="31" w:name="_Hlk6926751"/>
      <w:r w:rsidRPr="00F0045E">
        <w:rPr>
          <w:rFonts w:ascii="Times New Roman" w:hint="eastAsia"/>
        </w:rPr>
        <w:t>1</w:t>
      </w:r>
      <w:bookmarkEnd w:id="30"/>
      <w:r w:rsidRPr="00F0045E">
        <w:rPr>
          <w:rFonts w:ascii="Times New Roman" w:hint="eastAsia"/>
        </w:rPr>
        <w:t>0</w:t>
      </w:r>
      <w:r w:rsidRPr="00F0045E">
        <w:rPr>
          <w:rFonts w:ascii="Times New Roman"/>
        </w:rPr>
        <w:t>μ</w:t>
      </w:r>
      <w:r w:rsidRPr="00F0045E">
        <w:rPr>
          <w:rFonts w:ascii="Times New Roman" w:hint="eastAsia"/>
        </w:rPr>
        <w:t>L</w:t>
      </w:r>
      <w:r w:rsidRPr="00F0045E">
        <w:rPr>
          <w:rFonts w:ascii="Times New Roman" w:hint="eastAsia"/>
        </w:rPr>
        <w:t>，</w:t>
      </w:r>
      <w:r w:rsidRPr="00F0045E">
        <w:rPr>
          <w:rFonts w:ascii="Times New Roman" w:hint="eastAsia"/>
        </w:rPr>
        <w:t>50</w:t>
      </w:r>
      <w:r w:rsidRPr="00F0045E">
        <w:rPr>
          <w:rFonts w:ascii="Times New Roman"/>
        </w:rPr>
        <w:t>μ</w:t>
      </w:r>
      <w:r w:rsidRPr="00F0045E">
        <w:rPr>
          <w:rFonts w:ascii="Times New Roman" w:hint="eastAsia"/>
        </w:rPr>
        <w:t>L</w:t>
      </w:r>
      <w:r w:rsidRPr="00F0045E">
        <w:rPr>
          <w:rFonts w:ascii="Times New Roman" w:hint="eastAsia"/>
        </w:rPr>
        <w:t>，</w:t>
      </w:r>
      <w:r w:rsidRPr="00F0045E">
        <w:rPr>
          <w:rFonts w:ascii="Times New Roman" w:hint="eastAsia"/>
        </w:rPr>
        <w:t>100</w:t>
      </w:r>
      <w:r w:rsidRPr="00F0045E">
        <w:rPr>
          <w:rFonts w:ascii="Times New Roman"/>
        </w:rPr>
        <w:t>μ</w:t>
      </w:r>
      <w:r w:rsidRPr="00F0045E">
        <w:rPr>
          <w:rFonts w:ascii="Times New Roman" w:hint="eastAsia"/>
        </w:rPr>
        <w:t>L</w:t>
      </w:r>
      <w:bookmarkEnd w:id="31"/>
      <w:r w:rsidRPr="00F0045E">
        <w:rPr>
          <w:rFonts w:ascii="Times New Roman" w:hint="eastAsia"/>
        </w:rPr>
        <w:t>和</w:t>
      </w:r>
      <w:r w:rsidRPr="00F0045E">
        <w:rPr>
          <w:rFonts w:ascii="Times New Roman" w:hint="eastAsia"/>
        </w:rPr>
        <w:t>1mL</w:t>
      </w:r>
      <w:r w:rsidRPr="00F0045E">
        <w:rPr>
          <w:rFonts w:ascii="Times New Roman" w:hint="eastAsia"/>
        </w:rPr>
        <w:t>±</w:t>
      </w:r>
      <w:r w:rsidRPr="00F0045E">
        <w:rPr>
          <w:rFonts w:ascii="Times New Roman" w:hint="eastAsia"/>
        </w:rPr>
        <w:t>0</w:t>
      </w:r>
      <w:r>
        <w:rPr>
          <w:rFonts w:ascii="Times New Roman"/>
        </w:rPr>
        <w:t>.</w:t>
      </w:r>
      <w:r w:rsidRPr="00F0045E">
        <w:rPr>
          <w:rFonts w:ascii="Times New Roman" w:hint="eastAsia"/>
        </w:rPr>
        <w:t>01mL</w:t>
      </w:r>
      <w:r w:rsidRPr="00F0045E">
        <w:rPr>
          <w:rFonts w:ascii="Times New Roman" w:hint="eastAsia"/>
        </w:rPr>
        <w:t>。</w:t>
      </w:r>
    </w:p>
    <w:p w14:paraId="3CBD1D48" w14:textId="77777777" w:rsidR="00760843" w:rsidRDefault="00760843" w:rsidP="00760843">
      <w:pPr>
        <w:pStyle w:val="af4"/>
        <w:spacing w:line="360" w:lineRule="auto"/>
        <w:ind w:rightChars="66" w:right="158" w:firstLineChars="202" w:firstLine="424"/>
        <w:rPr>
          <w:rFonts w:ascii="Times New Roman"/>
        </w:rPr>
      </w:pPr>
      <w:r>
        <w:rPr>
          <w:rFonts w:ascii="Times New Roman" w:hint="eastAsia"/>
        </w:rPr>
        <w:t>6</w:t>
      </w:r>
      <w:r w:rsidRPr="00F0045E">
        <w:rPr>
          <w:rFonts w:ascii="Times New Roman" w:hint="eastAsia"/>
        </w:rPr>
        <w:t>.</w:t>
      </w:r>
      <w:r>
        <w:rPr>
          <w:rFonts w:ascii="Times New Roman" w:hint="eastAsia"/>
        </w:rPr>
        <w:t>10</w:t>
      </w:r>
      <w:r>
        <w:rPr>
          <w:rFonts w:ascii="Times New Roman"/>
        </w:rPr>
        <w:t xml:space="preserve"> </w:t>
      </w:r>
      <w:r w:rsidRPr="00F0045E">
        <w:rPr>
          <w:rFonts w:ascii="Times New Roman" w:hint="eastAsia"/>
        </w:rPr>
        <w:t>毛细管色谱柱</w:t>
      </w:r>
      <w:r>
        <w:rPr>
          <w:rFonts w:ascii="Times New Roman" w:hint="eastAsia"/>
        </w:rPr>
        <w:t>：</w:t>
      </w:r>
      <w:r w:rsidRPr="00F0045E">
        <w:rPr>
          <w:rFonts w:ascii="Times New Roman" w:hint="eastAsia"/>
        </w:rPr>
        <w:t>具有附录图</w:t>
      </w:r>
      <w:r w:rsidRPr="00F0045E">
        <w:rPr>
          <w:rFonts w:ascii="Times New Roman" w:hint="eastAsia"/>
        </w:rPr>
        <w:t>2</w:t>
      </w:r>
      <w:r w:rsidRPr="00F0045E">
        <w:rPr>
          <w:rFonts w:ascii="Times New Roman" w:hint="eastAsia"/>
        </w:rPr>
        <w:t>所示的分离特性</w:t>
      </w:r>
      <w:r>
        <w:rPr>
          <w:rFonts w:ascii="Times New Roman" w:hint="eastAsia"/>
        </w:rPr>
        <w:t>，以下规格</w:t>
      </w:r>
      <w:r w:rsidRPr="00FE084C">
        <w:rPr>
          <w:rFonts w:ascii="Times New Roman" w:hint="eastAsia"/>
        </w:rPr>
        <w:t>已被证明是可行的例子</w:t>
      </w:r>
      <w:r>
        <w:rPr>
          <w:rFonts w:ascii="Times New Roman" w:hint="eastAsia"/>
        </w:rPr>
        <w:t>：</w:t>
      </w:r>
    </w:p>
    <w:p w14:paraId="3E193AA2" w14:textId="77777777" w:rsidR="00760843" w:rsidRPr="00F0045E" w:rsidRDefault="00760843" w:rsidP="00760843">
      <w:pPr>
        <w:pStyle w:val="af4"/>
        <w:spacing w:line="360" w:lineRule="auto"/>
        <w:ind w:rightChars="66" w:right="158" w:firstLineChars="202" w:firstLine="424"/>
        <w:rPr>
          <w:rFonts w:ascii="Times New Roman"/>
        </w:rPr>
      </w:pPr>
      <w:r w:rsidRPr="00F0045E">
        <w:rPr>
          <w:rFonts w:ascii="Times New Roman" w:hint="eastAsia"/>
        </w:rPr>
        <w:lastRenderedPageBreak/>
        <w:t>固定相为</w:t>
      </w:r>
      <w:r w:rsidRPr="00F0045E">
        <w:rPr>
          <w:rFonts w:ascii="Times New Roman" w:hint="eastAsia"/>
        </w:rPr>
        <w:t>6%</w:t>
      </w:r>
      <w:r w:rsidRPr="00F0045E">
        <w:rPr>
          <w:rFonts w:ascii="Times New Roman" w:hint="eastAsia"/>
        </w:rPr>
        <w:t>氰基丙基苯</w:t>
      </w:r>
      <w:r w:rsidRPr="00F0045E">
        <w:rPr>
          <w:rFonts w:ascii="Times New Roman" w:hint="eastAsia"/>
        </w:rPr>
        <w:t>-94%</w:t>
      </w:r>
      <w:r w:rsidRPr="00F0045E">
        <w:rPr>
          <w:rFonts w:ascii="Times New Roman" w:hint="eastAsia"/>
        </w:rPr>
        <w:t>二甲基硅氧烷聚合物</w:t>
      </w:r>
      <w:r>
        <w:rPr>
          <w:rFonts w:ascii="Times New Roman" w:hint="eastAsia"/>
        </w:rPr>
        <w:t>的</w:t>
      </w:r>
      <w:r w:rsidRPr="00F0045E">
        <w:rPr>
          <w:rFonts w:ascii="Times New Roman" w:hint="eastAsia"/>
        </w:rPr>
        <w:t xml:space="preserve">30m </w:t>
      </w:r>
      <w:r w:rsidRPr="00FE084C">
        <w:rPr>
          <w:rFonts w:asciiTheme="minorHAnsi" w:hAnsiTheme="minorHAnsi" w:cstheme="minorHAnsi"/>
        </w:rPr>
        <w:t>x</w:t>
      </w:r>
      <w:r w:rsidRPr="00F0045E">
        <w:rPr>
          <w:rFonts w:ascii="Times New Roman" w:hint="eastAsia"/>
        </w:rPr>
        <w:t xml:space="preserve"> i.d. 0.32mm </w:t>
      </w:r>
      <w:r w:rsidRPr="00FE084C">
        <w:rPr>
          <w:rFonts w:asciiTheme="minorHAnsi" w:hAnsiTheme="minorHAnsi" w:cstheme="minorHAnsi"/>
        </w:rPr>
        <w:t>x</w:t>
      </w:r>
      <w:r>
        <w:rPr>
          <w:rFonts w:ascii="Times New Roman"/>
        </w:rPr>
        <w:t xml:space="preserve"> </w:t>
      </w:r>
      <w:r w:rsidRPr="00F0045E">
        <w:rPr>
          <w:rFonts w:ascii="Times New Roman" w:hint="eastAsia"/>
        </w:rPr>
        <w:t>1.0</w:t>
      </w:r>
      <w:r w:rsidRPr="00F0045E">
        <w:rPr>
          <w:rFonts w:ascii="Times New Roman"/>
        </w:rPr>
        <w:t>μ</w:t>
      </w:r>
      <w:r w:rsidRPr="00F0045E">
        <w:rPr>
          <w:rFonts w:ascii="Times New Roman" w:hint="eastAsia"/>
        </w:rPr>
        <w:t>m</w:t>
      </w:r>
      <w:r w:rsidRPr="00F0045E">
        <w:rPr>
          <w:rFonts w:ascii="Times New Roman" w:hint="eastAsia"/>
        </w:rPr>
        <w:t>熔融石英毛细管色谱柱，或</w:t>
      </w:r>
      <w:r>
        <w:rPr>
          <w:rFonts w:ascii="Times New Roman" w:hint="eastAsia"/>
        </w:rPr>
        <w:t>相当者</w:t>
      </w:r>
      <w:r w:rsidRPr="00F0045E">
        <w:rPr>
          <w:rFonts w:ascii="Times New Roman" w:hint="eastAsia"/>
        </w:rPr>
        <w:t>。</w:t>
      </w:r>
    </w:p>
    <w:bookmarkEnd w:id="25"/>
    <w:p w14:paraId="68EB2CC5" w14:textId="77777777" w:rsidR="00760843" w:rsidRDefault="00760843" w:rsidP="00760843">
      <w:pPr>
        <w:pStyle w:val="a0"/>
        <w:tabs>
          <w:tab w:val="right" w:leader="dot" w:pos="9214"/>
        </w:tabs>
        <w:spacing w:before="312" w:after="312"/>
        <w:ind w:leftChars="-1" w:left="-2" w:rightChars="66" w:right="158" w:firstLine="482"/>
        <w:rPr>
          <w:b/>
          <w:sz w:val="24"/>
          <w:szCs w:val="24"/>
        </w:rPr>
      </w:pPr>
      <w:r w:rsidRPr="00F0045E">
        <w:rPr>
          <w:rFonts w:hint="eastAsia"/>
          <w:b/>
          <w:sz w:val="24"/>
          <w:szCs w:val="24"/>
        </w:rPr>
        <w:t>标准</w:t>
      </w:r>
      <w:r>
        <w:rPr>
          <w:rFonts w:hint="eastAsia"/>
          <w:b/>
          <w:sz w:val="24"/>
          <w:szCs w:val="24"/>
        </w:rPr>
        <w:t>溶液制备</w:t>
      </w:r>
    </w:p>
    <w:p w14:paraId="21216C31" w14:textId="77777777" w:rsidR="00760843" w:rsidRDefault="00760843" w:rsidP="00760843">
      <w:pPr>
        <w:pStyle w:val="a1"/>
        <w:spacing w:before="156" w:after="156"/>
        <w:ind w:firstLine="360"/>
      </w:pPr>
      <w:r>
        <w:rPr>
          <w:rFonts w:hint="eastAsia"/>
        </w:rPr>
        <w:t>标准溶液</w:t>
      </w:r>
    </w:p>
    <w:p w14:paraId="1A40597D" w14:textId="77777777" w:rsidR="00760843" w:rsidRPr="00306CA8" w:rsidRDefault="00760843" w:rsidP="00760843">
      <w:pPr>
        <w:pStyle w:val="af4"/>
        <w:spacing w:line="360" w:lineRule="auto"/>
        <w:ind w:rightChars="66" w:right="158" w:firstLineChars="202" w:firstLine="424"/>
        <w:rPr>
          <w:rFonts w:ascii="Times New Roman"/>
        </w:rPr>
      </w:pPr>
      <w:r>
        <w:rPr>
          <w:rFonts w:ascii="Times New Roman" w:hint="eastAsia"/>
        </w:rPr>
        <w:t>7.1.1</w:t>
      </w:r>
      <w:r>
        <w:rPr>
          <w:rFonts w:ascii="Times New Roman"/>
        </w:rPr>
        <w:t xml:space="preserve"> </w:t>
      </w:r>
      <w:r w:rsidRPr="00306CA8">
        <w:rPr>
          <w:rFonts w:ascii="Times New Roman" w:hint="eastAsia"/>
        </w:rPr>
        <w:t>通则</w:t>
      </w:r>
    </w:p>
    <w:p w14:paraId="31B5C10A" w14:textId="77777777" w:rsidR="00760843" w:rsidRDefault="00760843" w:rsidP="00760843">
      <w:pPr>
        <w:pStyle w:val="af4"/>
        <w:spacing w:line="360" w:lineRule="auto"/>
        <w:ind w:rightChars="66" w:right="158" w:firstLineChars="202" w:firstLine="424"/>
        <w:rPr>
          <w:rFonts w:ascii="Times New Roman"/>
        </w:rPr>
      </w:pPr>
      <w:r>
        <w:rPr>
          <w:rFonts w:ascii="Times New Roman" w:hint="eastAsia"/>
        </w:rPr>
        <w:t>采用</w:t>
      </w:r>
      <w:r w:rsidRPr="00AA44D3">
        <w:rPr>
          <w:rFonts w:ascii="Times New Roman" w:hint="eastAsia"/>
        </w:rPr>
        <w:t>差量法或</w:t>
      </w:r>
      <w:r>
        <w:rPr>
          <w:rFonts w:ascii="Times New Roman" w:hint="eastAsia"/>
        </w:rPr>
        <w:t>由</w:t>
      </w:r>
      <w:r w:rsidRPr="00AA44D3">
        <w:rPr>
          <w:rFonts w:ascii="Times New Roman" w:hint="eastAsia"/>
        </w:rPr>
        <w:t>市售标准溶液配制</w:t>
      </w:r>
      <w:bookmarkStart w:id="32" w:name="_Hlk6928853"/>
      <w:r w:rsidRPr="00AA44D3">
        <w:rPr>
          <w:rFonts w:ascii="Times New Roman" w:hint="eastAsia"/>
        </w:rPr>
        <w:t>标准工作液</w:t>
      </w:r>
      <w:r>
        <w:rPr>
          <w:rFonts w:ascii="Times New Roman" w:hint="eastAsia"/>
        </w:rPr>
        <w:t>。</w:t>
      </w:r>
      <w:bookmarkEnd w:id="32"/>
    </w:p>
    <w:p w14:paraId="24BB720E" w14:textId="77777777" w:rsidR="00760843" w:rsidRPr="00306CA8" w:rsidRDefault="00760843" w:rsidP="00760843">
      <w:pPr>
        <w:pStyle w:val="af4"/>
        <w:spacing w:line="360" w:lineRule="auto"/>
        <w:ind w:rightChars="66" w:right="158" w:firstLineChars="202" w:firstLine="424"/>
        <w:rPr>
          <w:rFonts w:ascii="Times New Roman"/>
        </w:rPr>
      </w:pPr>
      <w:r>
        <w:rPr>
          <w:rFonts w:ascii="Times New Roman" w:hint="eastAsia"/>
        </w:rPr>
        <w:t>7.1.2</w:t>
      </w:r>
      <w:r>
        <w:rPr>
          <w:rFonts w:ascii="Times New Roman"/>
        </w:rPr>
        <w:t xml:space="preserve"> </w:t>
      </w:r>
      <w:r w:rsidRPr="00306CA8">
        <w:rPr>
          <w:rFonts w:ascii="Times New Roman" w:hint="eastAsia"/>
        </w:rPr>
        <w:t>差量法</w:t>
      </w:r>
    </w:p>
    <w:p w14:paraId="46133942" w14:textId="77777777" w:rsidR="00760843" w:rsidRDefault="00760843" w:rsidP="00760843">
      <w:pPr>
        <w:pStyle w:val="af4"/>
        <w:spacing w:line="360" w:lineRule="auto"/>
        <w:ind w:rightChars="66" w:right="158" w:firstLineChars="202" w:firstLine="424"/>
        <w:rPr>
          <w:rFonts w:ascii="Times New Roman"/>
        </w:rPr>
      </w:pPr>
      <w:r w:rsidRPr="00407709">
        <w:rPr>
          <w:rFonts w:ascii="Times New Roman" w:hint="eastAsia"/>
        </w:rPr>
        <w:t>称重预先盛有</w:t>
      </w:r>
      <w:r w:rsidRPr="00407709">
        <w:rPr>
          <w:rFonts w:ascii="Times New Roman" w:hint="eastAsia"/>
        </w:rPr>
        <w:t xml:space="preserve">40 ml </w:t>
      </w:r>
      <w:bookmarkStart w:id="33" w:name="_Hlk6928519"/>
      <w:r w:rsidRPr="00407709">
        <w:rPr>
          <w:rFonts w:ascii="Times New Roman"/>
        </w:rPr>
        <w:t>DMAC</w:t>
      </w:r>
      <w:bookmarkEnd w:id="33"/>
      <w:r>
        <w:rPr>
          <w:rFonts w:ascii="Times New Roman"/>
        </w:rPr>
        <w:t xml:space="preserve"> </w:t>
      </w:r>
      <w:r w:rsidRPr="00407709">
        <w:rPr>
          <w:rFonts w:ascii="Times New Roman" w:hint="eastAsia"/>
        </w:rPr>
        <w:t>(5.3)</w:t>
      </w:r>
      <w:r w:rsidRPr="00407709">
        <w:rPr>
          <w:rFonts w:ascii="Times New Roman" w:hint="eastAsia"/>
        </w:rPr>
        <w:t>的</w:t>
      </w:r>
      <w:r w:rsidRPr="00407709">
        <w:rPr>
          <w:rFonts w:ascii="Times New Roman" w:hint="eastAsia"/>
        </w:rPr>
        <w:t>50 mL</w:t>
      </w:r>
      <w:r w:rsidRPr="00407709">
        <w:rPr>
          <w:rFonts w:ascii="Times New Roman" w:hint="eastAsia"/>
        </w:rPr>
        <w:t>容量瓶，用冷藏过的注射器添加约</w:t>
      </w:r>
      <w:r w:rsidRPr="00407709">
        <w:rPr>
          <w:rFonts w:ascii="Times New Roman" w:hint="eastAsia"/>
        </w:rPr>
        <w:t>50 mg</w:t>
      </w:r>
      <w:bookmarkStart w:id="34" w:name="_Hlk6928621"/>
      <w:r w:rsidRPr="00407709">
        <w:rPr>
          <w:rFonts w:ascii="Times New Roman" w:hint="eastAsia"/>
        </w:rPr>
        <w:t>环氧丙烷</w:t>
      </w:r>
      <w:bookmarkStart w:id="35" w:name="_Hlk6928694"/>
      <w:bookmarkEnd w:id="34"/>
      <w:r w:rsidRPr="00407709">
        <w:rPr>
          <w:rFonts w:ascii="Times New Roman" w:hint="eastAsia"/>
        </w:rPr>
        <w:t>(5.2a</w:t>
      </w:r>
      <w:r w:rsidRPr="00407709">
        <w:rPr>
          <w:rFonts w:ascii="Times New Roman"/>
        </w:rPr>
        <w:t>)</w:t>
      </w:r>
      <w:r w:rsidRPr="00407709">
        <w:rPr>
          <w:rFonts w:ascii="Times New Roman" w:hint="eastAsia"/>
        </w:rPr>
        <w:t>并</w:t>
      </w:r>
      <w:bookmarkEnd w:id="35"/>
      <w:r w:rsidRPr="00407709">
        <w:rPr>
          <w:rFonts w:ascii="Times New Roman" w:hint="eastAsia"/>
        </w:rPr>
        <w:t>再次称重。摇匀，用</w:t>
      </w:r>
      <w:bookmarkStart w:id="36" w:name="_Hlk6928738"/>
      <w:r w:rsidRPr="00407709">
        <w:rPr>
          <w:rFonts w:ascii="Times New Roman"/>
        </w:rPr>
        <w:t>DMAC</w:t>
      </w:r>
      <w:bookmarkEnd w:id="36"/>
      <w:r w:rsidRPr="00407709">
        <w:rPr>
          <w:rFonts w:ascii="Times New Roman" w:hint="eastAsia"/>
        </w:rPr>
        <w:t>定容。由两次称量准确差计算环氧丙烷储备液的实际浓度。</w:t>
      </w:r>
    </w:p>
    <w:p w14:paraId="6A887F54" w14:textId="77777777" w:rsidR="00760843" w:rsidRPr="00306CA8" w:rsidRDefault="00760843" w:rsidP="00760843">
      <w:pPr>
        <w:pStyle w:val="af4"/>
        <w:spacing w:line="360" w:lineRule="auto"/>
        <w:ind w:rightChars="66" w:right="158" w:firstLineChars="202" w:firstLine="424"/>
        <w:rPr>
          <w:rFonts w:ascii="Times New Roman"/>
        </w:rPr>
      </w:pPr>
      <w:r>
        <w:rPr>
          <w:rFonts w:ascii="Times New Roman" w:hint="eastAsia"/>
        </w:rPr>
        <w:t>7.1.3</w:t>
      </w:r>
      <w:r>
        <w:rPr>
          <w:rFonts w:ascii="Times New Roman"/>
        </w:rPr>
        <w:t xml:space="preserve"> </w:t>
      </w:r>
      <w:r w:rsidRPr="00306CA8">
        <w:rPr>
          <w:rFonts w:ascii="Times New Roman" w:hint="eastAsia"/>
        </w:rPr>
        <w:t>标准溶液</w:t>
      </w:r>
    </w:p>
    <w:p w14:paraId="11899801" w14:textId="77777777" w:rsidR="00760843" w:rsidRDefault="00760843" w:rsidP="00760843">
      <w:pPr>
        <w:pStyle w:val="af4"/>
        <w:spacing w:line="360" w:lineRule="auto"/>
        <w:ind w:rightChars="66" w:right="158" w:firstLineChars="202" w:firstLine="424"/>
        <w:rPr>
          <w:rFonts w:ascii="Times New Roman"/>
        </w:rPr>
      </w:pPr>
      <w:r w:rsidRPr="00407709">
        <w:rPr>
          <w:rFonts w:ascii="Times New Roman" w:hint="eastAsia"/>
        </w:rPr>
        <w:t>用</w:t>
      </w:r>
      <w:r w:rsidRPr="00407709">
        <w:rPr>
          <w:rFonts w:ascii="Times New Roman"/>
        </w:rPr>
        <w:t>DMAC</w:t>
      </w:r>
      <w:r>
        <w:rPr>
          <w:rFonts w:ascii="Times New Roman" w:hint="eastAsia"/>
        </w:rPr>
        <w:t>逐级</w:t>
      </w:r>
      <w:r w:rsidRPr="00407709">
        <w:rPr>
          <w:rFonts w:ascii="Times New Roman" w:hint="eastAsia"/>
        </w:rPr>
        <w:t>稀释环氧丙烷认证标准溶液</w:t>
      </w:r>
      <w:r w:rsidRPr="00407709">
        <w:rPr>
          <w:rFonts w:ascii="Times New Roman" w:hint="eastAsia"/>
        </w:rPr>
        <w:t>(5.2b)</w:t>
      </w:r>
      <w:r>
        <w:rPr>
          <w:rFonts w:ascii="Times New Roman" w:hint="eastAsia"/>
        </w:rPr>
        <w:t>，制备</w:t>
      </w:r>
      <w:r w:rsidRPr="00407709">
        <w:rPr>
          <w:rFonts w:ascii="Times New Roman" w:hint="eastAsia"/>
        </w:rPr>
        <w:t>标准工作液。</w:t>
      </w:r>
    </w:p>
    <w:p w14:paraId="669913B6" w14:textId="77777777" w:rsidR="00760843" w:rsidRPr="00407709" w:rsidRDefault="00760843" w:rsidP="00760843">
      <w:pPr>
        <w:pStyle w:val="af4"/>
        <w:spacing w:line="360" w:lineRule="auto"/>
        <w:ind w:rightChars="66" w:right="158" w:firstLineChars="202" w:firstLine="424"/>
        <w:rPr>
          <w:rFonts w:ascii="Times New Roman"/>
        </w:rPr>
      </w:pPr>
      <w:r w:rsidRPr="0083520E">
        <w:rPr>
          <w:rFonts w:ascii="Times New Roman" w:hint="eastAsia"/>
        </w:rPr>
        <w:t>上述工作液储存在</w:t>
      </w:r>
      <w:r w:rsidRPr="0083520E">
        <w:rPr>
          <w:rFonts w:ascii="Times New Roman" w:hint="eastAsia"/>
        </w:rPr>
        <w:t>4</w:t>
      </w:r>
      <w:bookmarkStart w:id="37" w:name="_Hlk6929903"/>
      <w:r>
        <w:rPr>
          <w:rFonts w:ascii="Times New Roman"/>
        </w:rPr>
        <w:t>℃</w:t>
      </w:r>
      <w:bookmarkEnd w:id="37"/>
      <w:r w:rsidRPr="0083520E">
        <w:rPr>
          <w:rFonts w:ascii="Times New Roman" w:hint="eastAsia"/>
        </w:rPr>
        <w:t>的冰箱中可保持约</w:t>
      </w:r>
      <w:r w:rsidRPr="0083520E">
        <w:rPr>
          <w:rFonts w:ascii="Times New Roman" w:hint="eastAsia"/>
        </w:rPr>
        <w:t>4</w:t>
      </w:r>
      <w:r w:rsidRPr="0083520E">
        <w:rPr>
          <w:rFonts w:ascii="Times New Roman" w:hint="eastAsia"/>
        </w:rPr>
        <w:t>周。</w:t>
      </w:r>
    </w:p>
    <w:p w14:paraId="1996138C" w14:textId="77777777" w:rsidR="00760843" w:rsidRDefault="00760843" w:rsidP="00760843">
      <w:pPr>
        <w:pStyle w:val="a1"/>
        <w:spacing w:before="156" w:after="156"/>
        <w:ind w:firstLine="360"/>
      </w:pPr>
      <w:r>
        <w:rPr>
          <w:rFonts w:hint="eastAsia"/>
        </w:rPr>
        <w:t>校准</w:t>
      </w:r>
      <w:r w:rsidRPr="00407709">
        <w:rPr>
          <w:rFonts w:hint="eastAsia"/>
        </w:rPr>
        <w:t>溶液</w:t>
      </w:r>
    </w:p>
    <w:p w14:paraId="2D78A0F3" w14:textId="77777777" w:rsidR="00760843" w:rsidRPr="00AA44D3" w:rsidRDefault="00760843" w:rsidP="00760843">
      <w:pPr>
        <w:widowControl/>
        <w:spacing w:beforeLines="50" w:before="156" w:afterLines="50" w:after="156" w:line="240" w:lineRule="atLeast"/>
        <w:ind w:firstLine="480"/>
        <w:outlineLvl w:val="1"/>
        <w:rPr>
          <w:noProof/>
          <w:kern w:val="0"/>
          <w:szCs w:val="20"/>
        </w:rPr>
      </w:pPr>
      <w:r w:rsidRPr="00AA44D3">
        <w:rPr>
          <w:rFonts w:hint="eastAsia"/>
          <w:noProof/>
          <w:kern w:val="0"/>
          <w:szCs w:val="20"/>
        </w:rPr>
        <w:t>按以下步骤准备系列校准溶液：</w:t>
      </w:r>
    </w:p>
    <w:p w14:paraId="07C361DF" w14:textId="77777777" w:rsidR="00760843" w:rsidRPr="00AA44D3" w:rsidRDefault="00760843" w:rsidP="00760843">
      <w:pPr>
        <w:pStyle w:val="af4"/>
        <w:spacing w:line="360" w:lineRule="auto"/>
        <w:ind w:rightChars="66" w:right="158" w:firstLineChars="202" w:firstLine="424"/>
        <w:rPr>
          <w:rFonts w:ascii="Times New Roman"/>
        </w:rPr>
      </w:pPr>
      <w:r w:rsidRPr="00AA44D3">
        <w:rPr>
          <w:rFonts w:ascii="Times New Roman" w:hint="eastAsia"/>
        </w:rPr>
        <w:t>将约</w:t>
      </w:r>
      <w:r w:rsidRPr="00AA44D3">
        <w:rPr>
          <w:rFonts w:ascii="Times New Roman" w:hint="eastAsia"/>
        </w:rPr>
        <w:t>8m</w:t>
      </w:r>
      <w:r w:rsidRPr="00AA44D3">
        <w:rPr>
          <w:rFonts w:ascii="Times New Roman"/>
        </w:rPr>
        <w:t>L</w:t>
      </w:r>
      <w:r w:rsidRPr="00AA44D3">
        <w:rPr>
          <w:rFonts w:ascii="Times New Roman" w:hint="eastAsia"/>
        </w:rPr>
        <w:t xml:space="preserve"> DMAC</w:t>
      </w:r>
      <w:r w:rsidRPr="00AA44D3">
        <w:rPr>
          <w:rFonts w:ascii="Times New Roman"/>
        </w:rPr>
        <w:t xml:space="preserve"> </w:t>
      </w:r>
      <w:r w:rsidRPr="00AA44D3">
        <w:rPr>
          <w:rFonts w:ascii="Times New Roman" w:hint="eastAsia"/>
        </w:rPr>
        <w:t>(</w:t>
      </w:r>
      <w:r>
        <w:rPr>
          <w:rFonts w:ascii="Times New Roman" w:hint="eastAsia"/>
        </w:rPr>
        <w:t>5</w:t>
      </w:r>
      <w:r w:rsidRPr="00AA44D3">
        <w:rPr>
          <w:rFonts w:ascii="Times New Roman" w:hint="eastAsia"/>
        </w:rPr>
        <w:t>.</w:t>
      </w:r>
      <w:r>
        <w:rPr>
          <w:rFonts w:ascii="Times New Roman" w:hint="eastAsia"/>
        </w:rPr>
        <w:t>3</w:t>
      </w:r>
      <w:r w:rsidRPr="00AA44D3">
        <w:rPr>
          <w:rFonts w:ascii="Times New Roman"/>
        </w:rPr>
        <w:t>)</w:t>
      </w:r>
      <w:r w:rsidRPr="00AA44D3">
        <w:rPr>
          <w:rFonts w:ascii="Times New Roman" w:hint="eastAsia"/>
        </w:rPr>
        <w:t>各加入</w:t>
      </w:r>
      <w:r w:rsidRPr="00AA44D3">
        <w:rPr>
          <w:rFonts w:ascii="Times New Roman" w:hint="eastAsia"/>
        </w:rPr>
        <w:t>7</w:t>
      </w:r>
      <w:r w:rsidRPr="00AA44D3">
        <w:rPr>
          <w:rFonts w:ascii="Times New Roman" w:hint="eastAsia"/>
        </w:rPr>
        <w:t>个</w:t>
      </w:r>
      <w:r w:rsidRPr="00AA44D3">
        <w:rPr>
          <w:rFonts w:ascii="Times New Roman" w:hint="eastAsia"/>
        </w:rPr>
        <w:t>10m</w:t>
      </w:r>
      <w:r w:rsidRPr="00AA44D3">
        <w:rPr>
          <w:rFonts w:ascii="Times New Roman"/>
        </w:rPr>
        <w:t>L</w:t>
      </w:r>
      <w:r w:rsidRPr="00AA44D3">
        <w:rPr>
          <w:rFonts w:ascii="Times New Roman" w:hint="eastAsia"/>
        </w:rPr>
        <w:t>容量瓶</w:t>
      </w:r>
      <w:r w:rsidRPr="00AA44D3">
        <w:rPr>
          <w:rFonts w:ascii="Times New Roman" w:hint="eastAsia"/>
        </w:rPr>
        <w:t>(</w:t>
      </w:r>
      <w:r>
        <w:rPr>
          <w:rFonts w:ascii="Times New Roman" w:hint="eastAsia"/>
        </w:rPr>
        <w:t>6</w:t>
      </w:r>
      <w:r w:rsidRPr="00AA44D3">
        <w:rPr>
          <w:rFonts w:ascii="Times New Roman"/>
        </w:rPr>
        <w:t>.</w:t>
      </w:r>
      <w:r>
        <w:rPr>
          <w:rFonts w:ascii="Times New Roman" w:hint="eastAsia"/>
        </w:rPr>
        <w:t>8</w:t>
      </w:r>
      <w:r w:rsidRPr="00AA44D3">
        <w:rPr>
          <w:rFonts w:ascii="Times New Roman"/>
        </w:rPr>
        <w:t>)</w:t>
      </w:r>
      <w:r w:rsidRPr="00AA44D3">
        <w:rPr>
          <w:rFonts w:ascii="Times New Roman" w:hint="eastAsia"/>
        </w:rPr>
        <w:t>中，使用微量移液器或微量注射器</w:t>
      </w:r>
      <w:r>
        <w:rPr>
          <w:rFonts w:ascii="Times New Roman" w:hint="eastAsia"/>
        </w:rPr>
        <w:t>(6.9</w:t>
      </w:r>
      <w:r>
        <w:rPr>
          <w:rFonts w:ascii="Times New Roman"/>
        </w:rPr>
        <w:t>)</w:t>
      </w:r>
      <w:r w:rsidRPr="00AA44D3">
        <w:rPr>
          <w:rFonts w:ascii="Times New Roman" w:hint="eastAsia"/>
        </w:rPr>
        <w:t>，将一定量的环氧丙烷工作溶液</w:t>
      </w:r>
      <w:r>
        <w:rPr>
          <w:rFonts w:ascii="Times New Roman" w:hint="eastAsia"/>
        </w:rPr>
        <w:t>(7.1</w:t>
      </w:r>
      <w:r>
        <w:rPr>
          <w:rFonts w:ascii="Times New Roman"/>
        </w:rPr>
        <w:t>)</w:t>
      </w:r>
      <w:r w:rsidRPr="00AA44D3">
        <w:rPr>
          <w:rFonts w:ascii="Times New Roman" w:hint="eastAsia"/>
        </w:rPr>
        <w:t>按照表</w:t>
      </w:r>
      <w:r w:rsidRPr="00AA44D3">
        <w:rPr>
          <w:rFonts w:ascii="Times New Roman" w:hint="eastAsia"/>
        </w:rPr>
        <w:t>1</w:t>
      </w:r>
      <w:r w:rsidRPr="00AA44D3">
        <w:rPr>
          <w:rFonts w:ascii="Times New Roman" w:hint="eastAsia"/>
        </w:rPr>
        <w:t>制作系列标准溶液，</w:t>
      </w:r>
      <w:r w:rsidRPr="00AA44D3">
        <w:rPr>
          <w:rFonts w:ascii="Times New Roman" w:hint="eastAsia"/>
        </w:rPr>
        <w:t>DMAC</w:t>
      </w:r>
      <w:r w:rsidRPr="00AA44D3">
        <w:rPr>
          <w:rFonts w:ascii="Times New Roman" w:hint="eastAsia"/>
        </w:rPr>
        <w:t>定容，涡旋振荡混匀。每个校准溶液含有</w:t>
      </w:r>
      <w:r w:rsidRPr="00AA44D3">
        <w:rPr>
          <w:rFonts w:ascii="Times New Roman" w:hint="eastAsia"/>
        </w:rPr>
        <w:t>0.</w:t>
      </w:r>
      <w:r w:rsidRPr="00AA44D3">
        <w:rPr>
          <w:rFonts w:ascii="Times New Roman"/>
        </w:rPr>
        <w:t>5</w:t>
      </w:r>
      <w:bookmarkStart w:id="38" w:name="_Hlk510192199"/>
      <w:r w:rsidRPr="00AA44D3">
        <w:rPr>
          <w:rFonts w:ascii="Times New Roman"/>
        </w:rPr>
        <w:t>μ</w:t>
      </w:r>
      <w:r w:rsidRPr="00AA44D3">
        <w:rPr>
          <w:rFonts w:ascii="Times New Roman" w:hint="eastAsia"/>
        </w:rPr>
        <w:t>g</w:t>
      </w:r>
      <w:bookmarkEnd w:id="38"/>
      <w:r w:rsidRPr="00AA44D3">
        <w:rPr>
          <w:rFonts w:ascii="Times New Roman" w:hint="eastAsia"/>
        </w:rPr>
        <w:t>，</w:t>
      </w:r>
      <w:r w:rsidRPr="00AA44D3">
        <w:rPr>
          <w:rFonts w:ascii="Times New Roman" w:hint="eastAsia"/>
        </w:rPr>
        <w:t>2.5</w:t>
      </w:r>
      <w:bookmarkStart w:id="39" w:name="_Hlk510192226"/>
      <w:r w:rsidRPr="00AA44D3">
        <w:rPr>
          <w:rFonts w:ascii="Times New Roman"/>
        </w:rPr>
        <w:t>μg</w:t>
      </w:r>
      <w:bookmarkEnd w:id="39"/>
      <w:r w:rsidRPr="00AA44D3">
        <w:rPr>
          <w:rFonts w:ascii="Times New Roman" w:hint="eastAsia"/>
        </w:rPr>
        <w:t>，</w:t>
      </w:r>
      <w:r w:rsidRPr="00AA44D3">
        <w:rPr>
          <w:rFonts w:ascii="Times New Roman" w:hint="eastAsia"/>
        </w:rPr>
        <w:t>5.0</w:t>
      </w:r>
      <w:r w:rsidRPr="00AA44D3">
        <w:rPr>
          <w:rFonts w:ascii="Times New Roman"/>
        </w:rPr>
        <w:t>μg</w:t>
      </w:r>
      <w:r w:rsidRPr="00AA44D3">
        <w:rPr>
          <w:rFonts w:ascii="Times New Roman" w:hint="eastAsia"/>
        </w:rPr>
        <w:t>，</w:t>
      </w:r>
      <w:r w:rsidRPr="00AA44D3">
        <w:rPr>
          <w:rFonts w:ascii="Times New Roman" w:hint="eastAsia"/>
        </w:rPr>
        <w:t>12.5</w:t>
      </w:r>
      <w:r w:rsidRPr="00AA44D3">
        <w:rPr>
          <w:rFonts w:ascii="Times New Roman"/>
        </w:rPr>
        <w:t>μg</w:t>
      </w:r>
      <w:r w:rsidRPr="00AA44D3">
        <w:rPr>
          <w:rFonts w:ascii="Times New Roman" w:hint="eastAsia"/>
        </w:rPr>
        <w:t>，</w:t>
      </w:r>
      <w:r w:rsidRPr="00AA44D3">
        <w:rPr>
          <w:rFonts w:ascii="Times New Roman" w:hint="eastAsia"/>
        </w:rPr>
        <w:t>25.0</w:t>
      </w:r>
      <w:r w:rsidRPr="00AA44D3">
        <w:rPr>
          <w:rFonts w:ascii="Times New Roman"/>
        </w:rPr>
        <w:t xml:space="preserve"> μg</w:t>
      </w:r>
      <w:r w:rsidRPr="00AA44D3">
        <w:rPr>
          <w:rFonts w:ascii="Times New Roman" w:hint="eastAsia"/>
        </w:rPr>
        <w:t>，</w:t>
      </w:r>
      <w:r w:rsidRPr="00AA44D3">
        <w:rPr>
          <w:rFonts w:ascii="Times New Roman" w:hint="eastAsia"/>
        </w:rPr>
        <w:t>50.0</w:t>
      </w:r>
      <w:r w:rsidRPr="00AA44D3">
        <w:rPr>
          <w:rFonts w:ascii="Times New Roman"/>
        </w:rPr>
        <w:t>μg</w:t>
      </w:r>
      <w:r w:rsidRPr="00AA44D3">
        <w:rPr>
          <w:rFonts w:ascii="Times New Roman" w:hint="eastAsia"/>
        </w:rPr>
        <w:t>和</w:t>
      </w:r>
      <w:r w:rsidRPr="00AA44D3">
        <w:rPr>
          <w:rFonts w:ascii="Times New Roman" w:hint="eastAsia"/>
        </w:rPr>
        <w:t>100.0</w:t>
      </w:r>
      <w:bookmarkStart w:id="40" w:name="_Hlk510202036"/>
      <w:r w:rsidRPr="00AA44D3">
        <w:rPr>
          <w:rFonts w:ascii="Times New Roman"/>
        </w:rPr>
        <w:t>μg</w:t>
      </w:r>
      <w:bookmarkEnd w:id="40"/>
      <w:r w:rsidRPr="00AA44D3">
        <w:rPr>
          <w:rFonts w:ascii="Times New Roman" w:hint="eastAsia"/>
        </w:rPr>
        <w:t>环氧丙烷。</w:t>
      </w:r>
    </w:p>
    <w:p w14:paraId="6D8E6873" w14:textId="77777777" w:rsidR="00760843" w:rsidRPr="00367BC3" w:rsidRDefault="00760843" w:rsidP="00760843">
      <w:pPr>
        <w:autoSpaceDE w:val="0"/>
        <w:autoSpaceDN w:val="0"/>
        <w:adjustRightInd w:val="0"/>
        <w:spacing w:line="360" w:lineRule="auto"/>
        <w:ind w:firstLine="360"/>
        <w:jc w:val="center"/>
        <w:rPr>
          <w:rFonts w:ascii="Arial" w:hAnsi="Arial" w:cs="Arial"/>
          <w:kern w:val="0"/>
          <w:sz w:val="18"/>
          <w:szCs w:val="18"/>
        </w:rPr>
      </w:pPr>
      <w:r w:rsidRPr="00367BC3">
        <w:rPr>
          <w:rFonts w:ascii="Arial" w:hAnsi="Arial" w:cs="Arial" w:hint="eastAsia"/>
          <w:kern w:val="0"/>
          <w:sz w:val="18"/>
          <w:szCs w:val="18"/>
        </w:rPr>
        <w:t>表</w:t>
      </w:r>
      <w:r w:rsidRPr="00367BC3">
        <w:rPr>
          <w:rFonts w:ascii="Arial" w:hAnsi="Arial" w:cs="Arial"/>
          <w:kern w:val="0"/>
          <w:sz w:val="18"/>
          <w:szCs w:val="18"/>
        </w:rPr>
        <w:t xml:space="preserve">1 </w:t>
      </w:r>
      <w:r w:rsidRPr="00367BC3">
        <w:rPr>
          <w:rFonts w:ascii="Arial" w:hAnsi="Arial" w:cs="Arial" w:hint="eastAsia"/>
          <w:kern w:val="0"/>
          <w:sz w:val="18"/>
          <w:szCs w:val="18"/>
        </w:rPr>
        <w:t>校正溶液制备</w:t>
      </w:r>
    </w:p>
    <w:tbl>
      <w:tblPr>
        <w:tblW w:w="8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9"/>
        <w:gridCol w:w="848"/>
        <w:gridCol w:w="708"/>
        <w:gridCol w:w="848"/>
        <w:gridCol w:w="849"/>
        <w:gridCol w:w="708"/>
        <w:gridCol w:w="707"/>
        <w:gridCol w:w="752"/>
      </w:tblGrid>
      <w:tr w:rsidR="00760843" w14:paraId="1AAB13E2" w14:textId="77777777" w:rsidTr="005E30D6">
        <w:trPr>
          <w:trHeight w:val="308"/>
          <w:jc w:val="center"/>
        </w:trPr>
        <w:tc>
          <w:tcPr>
            <w:tcW w:w="3249" w:type="dxa"/>
            <w:shd w:val="clear" w:color="auto" w:fill="auto"/>
            <w:vAlign w:val="center"/>
          </w:tcPr>
          <w:p w14:paraId="0B49E5B6" w14:textId="77777777" w:rsidR="00760843" w:rsidRPr="00E32387" w:rsidRDefault="00760843" w:rsidP="005E30D6">
            <w:pPr>
              <w:autoSpaceDE w:val="0"/>
              <w:autoSpaceDN w:val="0"/>
              <w:adjustRightInd w:val="0"/>
              <w:ind w:rightChars="-63" w:right="-151" w:firstLine="480"/>
              <w:jc w:val="center"/>
              <w:rPr>
                <w:rFonts w:ascii="Arial" w:hAnsi="Arial" w:cs="Arial"/>
                <w:kern w:val="0"/>
                <w:szCs w:val="21"/>
              </w:rPr>
            </w:pPr>
            <w:r w:rsidRPr="00E32387">
              <w:rPr>
                <w:rFonts w:ascii="Arial" w:hAnsi="Arial" w:cs="Arial" w:hint="eastAsia"/>
                <w:kern w:val="0"/>
                <w:szCs w:val="21"/>
              </w:rPr>
              <w:t>校正溶液</w:t>
            </w:r>
          </w:p>
        </w:tc>
        <w:tc>
          <w:tcPr>
            <w:tcW w:w="848" w:type="dxa"/>
            <w:shd w:val="clear" w:color="auto" w:fill="auto"/>
            <w:vAlign w:val="center"/>
          </w:tcPr>
          <w:p w14:paraId="2CFE3A2E" w14:textId="77777777" w:rsidR="00760843" w:rsidRPr="00E32387" w:rsidRDefault="00760843" w:rsidP="005E30D6">
            <w:pPr>
              <w:autoSpaceDE w:val="0"/>
              <w:autoSpaceDN w:val="0"/>
              <w:adjustRightInd w:val="0"/>
              <w:ind w:rightChars="-51" w:right="-122" w:firstLine="480"/>
              <w:jc w:val="center"/>
              <w:rPr>
                <w:rFonts w:ascii="Arial" w:hAnsi="Arial" w:cs="Arial"/>
                <w:kern w:val="0"/>
                <w:szCs w:val="21"/>
              </w:rPr>
            </w:pPr>
            <w:r w:rsidRPr="00E32387">
              <w:rPr>
                <w:rFonts w:ascii="Arial" w:hAnsi="Arial" w:cs="Arial"/>
                <w:color w:val="000000"/>
                <w:kern w:val="0"/>
                <w:szCs w:val="21"/>
              </w:rPr>
              <w:t>I</w:t>
            </w:r>
            <w:r w:rsidRPr="00E32387">
              <w:rPr>
                <w:rFonts w:ascii="Arial" w:hAnsi="Arial" w:cs="Arial"/>
                <w:kern w:val="0"/>
                <w:szCs w:val="21"/>
                <w:vertAlign w:val="subscript"/>
              </w:rPr>
              <w:t>1</w:t>
            </w:r>
          </w:p>
        </w:tc>
        <w:tc>
          <w:tcPr>
            <w:tcW w:w="708" w:type="dxa"/>
            <w:shd w:val="clear" w:color="auto" w:fill="auto"/>
            <w:vAlign w:val="center"/>
          </w:tcPr>
          <w:p w14:paraId="300ABFFE" w14:textId="77777777" w:rsidR="00760843" w:rsidRPr="00E32387" w:rsidRDefault="00760843" w:rsidP="005E30D6">
            <w:pPr>
              <w:autoSpaceDE w:val="0"/>
              <w:autoSpaceDN w:val="0"/>
              <w:adjustRightInd w:val="0"/>
              <w:ind w:leftChars="-51" w:rightChars="-51" w:right="-122" w:hangingChars="51" w:hanging="122"/>
              <w:jc w:val="center"/>
              <w:rPr>
                <w:rFonts w:ascii="Arial" w:hAnsi="Arial" w:cs="Arial"/>
                <w:kern w:val="0"/>
                <w:szCs w:val="21"/>
              </w:rPr>
            </w:pPr>
            <w:r w:rsidRPr="00E32387">
              <w:rPr>
                <w:rFonts w:ascii="Arial" w:hAnsi="Arial" w:cs="Arial"/>
                <w:color w:val="000000"/>
                <w:kern w:val="0"/>
                <w:szCs w:val="21"/>
              </w:rPr>
              <w:t>I</w:t>
            </w:r>
            <w:r w:rsidRPr="00E32387">
              <w:rPr>
                <w:rFonts w:ascii="Arial" w:hAnsi="Arial" w:cs="Arial"/>
                <w:kern w:val="0"/>
                <w:szCs w:val="21"/>
                <w:vertAlign w:val="subscript"/>
              </w:rPr>
              <w:t>2</w:t>
            </w:r>
          </w:p>
        </w:tc>
        <w:tc>
          <w:tcPr>
            <w:tcW w:w="848" w:type="dxa"/>
            <w:shd w:val="clear" w:color="auto" w:fill="auto"/>
            <w:vAlign w:val="center"/>
          </w:tcPr>
          <w:p w14:paraId="27743F7A" w14:textId="77777777" w:rsidR="00760843" w:rsidRPr="00E32387" w:rsidRDefault="00760843" w:rsidP="005E30D6">
            <w:pPr>
              <w:autoSpaceDE w:val="0"/>
              <w:autoSpaceDN w:val="0"/>
              <w:adjustRightInd w:val="0"/>
              <w:ind w:leftChars="-51" w:rightChars="-51" w:right="-122" w:hangingChars="51" w:hanging="122"/>
              <w:jc w:val="center"/>
              <w:rPr>
                <w:rFonts w:ascii="Arial" w:hAnsi="Arial" w:cs="Arial"/>
                <w:kern w:val="0"/>
                <w:szCs w:val="21"/>
              </w:rPr>
            </w:pPr>
            <w:r w:rsidRPr="00E32387">
              <w:rPr>
                <w:rFonts w:ascii="Arial" w:hAnsi="Arial" w:cs="Arial"/>
                <w:color w:val="000000"/>
                <w:kern w:val="0"/>
                <w:szCs w:val="21"/>
              </w:rPr>
              <w:t>I</w:t>
            </w:r>
            <w:r w:rsidRPr="00E32387">
              <w:rPr>
                <w:rFonts w:ascii="Arial" w:hAnsi="Arial" w:cs="Arial"/>
                <w:kern w:val="0"/>
                <w:szCs w:val="21"/>
                <w:vertAlign w:val="subscript"/>
              </w:rPr>
              <w:t>3</w:t>
            </w:r>
          </w:p>
        </w:tc>
        <w:tc>
          <w:tcPr>
            <w:tcW w:w="849" w:type="dxa"/>
            <w:shd w:val="clear" w:color="auto" w:fill="auto"/>
            <w:vAlign w:val="center"/>
          </w:tcPr>
          <w:p w14:paraId="31B3FABF" w14:textId="77777777" w:rsidR="00760843" w:rsidRPr="00E32387" w:rsidRDefault="00760843" w:rsidP="005E30D6">
            <w:pPr>
              <w:autoSpaceDE w:val="0"/>
              <w:autoSpaceDN w:val="0"/>
              <w:adjustRightInd w:val="0"/>
              <w:ind w:leftChars="-51" w:rightChars="-51" w:right="-122" w:hangingChars="51" w:hanging="122"/>
              <w:jc w:val="center"/>
              <w:rPr>
                <w:rFonts w:ascii="Arial" w:hAnsi="Arial" w:cs="Arial"/>
                <w:kern w:val="0"/>
                <w:szCs w:val="21"/>
              </w:rPr>
            </w:pPr>
            <w:r w:rsidRPr="00E32387">
              <w:rPr>
                <w:rFonts w:ascii="Arial" w:hAnsi="Arial" w:cs="Arial"/>
                <w:color w:val="000000"/>
                <w:kern w:val="0"/>
                <w:szCs w:val="21"/>
              </w:rPr>
              <w:t>I</w:t>
            </w:r>
            <w:r w:rsidRPr="00E32387">
              <w:rPr>
                <w:rFonts w:ascii="Arial" w:hAnsi="Arial" w:cs="Arial"/>
                <w:kern w:val="0"/>
                <w:szCs w:val="21"/>
                <w:vertAlign w:val="subscript"/>
              </w:rPr>
              <w:t>4</w:t>
            </w:r>
          </w:p>
        </w:tc>
        <w:tc>
          <w:tcPr>
            <w:tcW w:w="708" w:type="dxa"/>
            <w:shd w:val="clear" w:color="auto" w:fill="auto"/>
            <w:vAlign w:val="center"/>
          </w:tcPr>
          <w:p w14:paraId="60A7398A" w14:textId="77777777" w:rsidR="00760843" w:rsidRPr="00E32387" w:rsidRDefault="00760843" w:rsidP="005E30D6">
            <w:pPr>
              <w:autoSpaceDE w:val="0"/>
              <w:autoSpaceDN w:val="0"/>
              <w:adjustRightInd w:val="0"/>
              <w:ind w:leftChars="-51" w:rightChars="-51" w:right="-122" w:hangingChars="51" w:hanging="122"/>
              <w:jc w:val="center"/>
              <w:rPr>
                <w:rFonts w:ascii="Arial" w:hAnsi="Arial" w:cs="Arial"/>
                <w:color w:val="000000"/>
                <w:kern w:val="0"/>
                <w:szCs w:val="21"/>
              </w:rPr>
            </w:pPr>
            <w:r w:rsidRPr="00E32387">
              <w:rPr>
                <w:rFonts w:ascii="Arial" w:hAnsi="Arial" w:cs="Arial"/>
                <w:color w:val="000000"/>
                <w:kern w:val="0"/>
                <w:szCs w:val="21"/>
              </w:rPr>
              <w:t>I</w:t>
            </w:r>
            <w:r w:rsidRPr="00E32387">
              <w:rPr>
                <w:rFonts w:ascii="Arial" w:hAnsi="Arial" w:cs="Arial"/>
                <w:kern w:val="0"/>
                <w:szCs w:val="21"/>
                <w:vertAlign w:val="subscript"/>
              </w:rPr>
              <w:t>5</w:t>
            </w:r>
          </w:p>
        </w:tc>
        <w:tc>
          <w:tcPr>
            <w:tcW w:w="707" w:type="dxa"/>
            <w:shd w:val="clear" w:color="auto" w:fill="auto"/>
            <w:vAlign w:val="center"/>
          </w:tcPr>
          <w:p w14:paraId="0A576044" w14:textId="77777777" w:rsidR="00760843" w:rsidRPr="00E32387" w:rsidRDefault="00760843" w:rsidP="005E30D6">
            <w:pPr>
              <w:autoSpaceDE w:val="0"/>
              <w:autoSpaceDN w:val="0"/>
              <w:adjustRightInd w:val="0"/>
              <w:ind w:leftChars="-51" w:rightChars="-51" w:right="-122" w:hangingChars="51" w:hanging="122"/>
              <w:jc w:val="center"/>
              <w:rPr>
                <w:rFonts w:ascii="Arial" w:hAnsi="Arial" w:cs="Arial"/>
                <w:color w:val="000000"/>
                <w:kern w:val="0"/>
                <w:szCs w:val="21"/>
              </w:rPr>
            </w:pPr>
            <w:r w:rsidRPr="00E32387">
              <w:rPr>
                <w:rFonts w:ascii="Arial" w:hAnsi="Arial" w:cs="Arial"/>
                <w:color w:val="000000"/>
                <w:kern w:val="0"/>
                <w:szCs w:val="21"/>
              </w:rPr>
              <w:t>I</w:t>
            </w:r>
            <w:r w:rsidRPr="00E32387">
              <w:rPr>
                <w:rFonts w:ascii="Arial" w:hAnsi="Arial" w:cs="Arial"/>
                <w:kern w:val="0"/>
                <w:szCs w:val="21"/>
                <w:vertAlign w:val="subscript"/>
              </w:rPr>
              <w:t>6</w:t>
            </w:r>
          </w:p>
        </w:tc>
        <w:tc>
          <w:tcPr>
            <w:tcW w:w="752" w:type="dxa"/>
            <w:shd w:val="clear" w:color="auto" w:fill="auto"/>
            <w:vAlign w:val="center"/>
          </w:tcPr>
          <w:p w14:paraId="5514D137" w14:textId="77777777" w:rsidR="00760843" w:rsidRPr="00E32387" w:rsidRDefault="00760843" w:rsidP="005E30D6">
            <w:pPr>
              <w:autoSpaceDE w:val="0"/>
              <w:autoSpaceDN w:val="0"/>
              <w:adjustRightInd w:val="0"/>
              <w:ind w:leftChars="-51" w:rightChars="-51" w:right="-122" w:hangingChars="51" w:hanging="122"/>
              <w:jc w:val="center"/>
              <w:rPr>
                <w:rFonts w:ascii="Arial" w:hAnsi="Arial" w:cs="Arial"/>
                <w:color w:val="000000"/>
                <w:kern w:val="0"/>
                <w:szCs w:val="21"/>
              </w:rPr>
            </w:pPr>
            <w:r w:rsidRPr="00E32387">
              <w:rPr>
                <w:rFonts w:ascii="Arial" w:hAnsi="Arial" w:cs="Arial"/>
                <w:color w:val="000000"/>
                <w:kern w:val="0"/>
                <w:szCs w:val="21"/>
              </w:rPr>
              <w:t>I</w:t>
            </w:r>
            <w:r w:rsidRPr="00E32387">
              <w:rPr>
                <w:rFonts w:ascii="Arial" w:hAnsi="Arial" w:cs="Arial"/>
                <w:kern w:val="0"/>
                <w:szCs w:val="21"/>
                <w:vertAlign w:val="subscript"/>
              </w:rPr>
              <w:t>7</w:t>
            </w:r>
          </w:p>
        </w:tc>
      </w:tr>
      <w:tr w:rsidR="00760843" w14:paraId="7A95EAC5" w14:textId="77777777" w:rsidTr="005E30D6">
        <w:trPr>
          <w:trHeight w:val="390"/>
          <w:jc w:val="center"/>
        </w:trPr>
        <w:tc>
          <w:tcPr>
            <w:tcW w:w="3249" w:type="dxa"/>
            <w:shd w:val="clear" w:color="auto" w:fill="auto"/>
            <w:vAlign w:val="center"/>
          </w:tcPr>
          <w:p w14:paraId="302683F8" w14:textId="77777777" w:rsidR="00760843" w:rsidRPr="00F0045E" w:rsidRDefault="00760843" w:rsidP="005E30D6">
            <w:pPr>
              <w:autoSpaceDE w:val="0"/>
              <w:autoSpaceDN w:val="0"/>
              <w:adjustRightInd w:val="0"/>
              <w:ind w:rightChars="-63" w:right="-151" w:firstLine="360"/>
              <w:rPr>
                <w:kern w:val="0"/>
                <w:sz w:val="18"/>
                <w:szCs w:val="18"/>
              </w:rPr>
            </w:pPr>
            <w:r w:rsidRPr="00F0045E">
              <w:rPr>
                <w:kern w:val="0"/>
                <w:sz w:val="18"/>
                <w:szCs w:val="18"/>
              </w:rPr>
              <w:t>储备液溶液体积</w:t>
            </w:r>
            <w:r>
              <w:rPr>
                <w:rFonts w:hint="eastAsia"/>
                <w:kern w:val="0"/>
                <w:sz w:val="18"/>
                <w:szCs w:val="18"/>
              </w:rPr>
              <w:t>，</w:t>
            </w:r>
            <w:proofErr w:type="spellStart"/>
            <w:r w:rsidRPr="00F0045E">
              <w:rPr>
                <w:kern w:val="0"/>
                <w:sz w:val="18"/>
                <w:szCs w:val="18"/>
              </w:rPr>
              <w:t>μL</w:t>
            </w:r>
            <w:proofErr w:type="spellEnd"/>
          </w:p>
        </w:tc>
        <w:tc>
          <w:tcPr>
            <w:tcW w:w="848" w:type="dxa"/>
            <w:shd w:val="clear" w:color="auto" w:fill="auto"/>
            <w:vAlign w:val="center"/>
          </w:tcPr>
          <w:p w14:paraId="50A183C7" w14:textId="77777777" w:rsidR="00760843" w:rsidRPr="00F0045E" w:rsidRDefault="00760843" w:rsidP="005E30D6">
            <w:pPr>
              <w:autoSpaceDE w:val="0"/>
              <w:autoSpaceDN w:val="0"/>
              <w:adjustRightInd w:val="0"/>
              <w:ind w:rightChars="-51" w:right="-122" w:firstLine="360"/>
              <w:jc w:val="center"/>
              <w:rPr>
                <w:kern w:val="0"/>
                <w:sz w:val="18"/>
                <w:szCs w:val="18"/>
              </w:rPr>
            </w:pPr>
            <w:r w:rsidRPr="00F0045E">
              <w:rPr>
                <w:kern w:val="0"/>
                <w:sz w:val="18"/>
                <w:szCs w:val="18"/>
              </w:rPr>
              <w:t>0.0</w:t>
            </w:r>
          </w:p>
        </w:tc>
        <w:tc>
          <w:tcPr>
            <w:tcW w:w="708" w:type="dxa"/>
            <w:shd w:val="clear" w:color="auto" w:fill="auto"/>
            <w:vAlign w:val="center"/>
          </w:tcPr>
          <w:p w14:paraId="5F495C75"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25.0</w:t>
            </w:r>
          </w:p>
        </w:tc>
        <w:tc>
          <w:tcPr>
            <w:tcW w:w="848" w:type="dxa"/>
            <w:shd w:val="clear" w:color="auto" w:fill="auto"/>
            <w:vAlign w:val="center"/>
          </w:tcPr>
          <w:p w14:paraId="1C6CD550"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50.0</w:t>
            </w:r>
          </w:p>
        </w:tc>
        <w:tc>
          <w:tcPr>
            <w:tcW w:w="849" w:type="dxa"/>
            <w:shd w:val="clear" w:color="auto" w:fill="auto"/>
            <w:vAlign w:val="center"/>
          </w:tcPr>
          <w:p w14:paraId="16402B9E"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125.0</w:t>
            </w:r>
          </w:p>
        </w:tc>
        <w:tc>
          <w:tcPr>
            <w:tcW w:w="708" w:type="dxa"/>
            <w:shd w:val="clear" w:color="auto" w:fill="auto"/>
            <w:vAlign w:val="center"/>
          </w:tcPr>
          <w:p w14:paraId="36D5FFCD"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250.0</w:t>
            </w:r>
          </w:p>
        </w:tc>
        <w:tc>
          <w:tcPr>
            <w:tcW w:w="707" w:type="dxa"/>
            <w:shd w:val="clear" w:color="auto" w:fill="auto"/>
            <w:vAlign w:val="center"/>
          </w:tcPr>
          <w:p w14:paraId="4AC3262D"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500.0</w:t>
            </w:r>
          </w:p>
        </w:tc>
        <w:tc>
          <w:tcPr>
            <w:tcW w:w="752" w:type="dxa"/>
            <w:shd w:val="clear" w:color="auto" w:fill="auto"/>
          </w:tcPr>
          <w:p w14:paraId="3B9C69DC"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1000.0</w:t>
            </w:r>
          </w:p>
        </w:tc>
      </w:tr>
      <w:tr w:rsidR="00760843" w14:paraId="468291B6" w14:textId="77777777" w:rsidTr="005E30D6">
        <w:trPr>
          <w:trHeight w:val="374"/>
          <w:jc w:val="center"/>
        </w:trPr>
        <w:tc>
          <w:tcPr>
            <w:tcW w:w="3249" w:type="dxa"/>
            <w:shd w:val="clear" w:color="auto" w:fill="auto"/>
            <w:vAlign w:val="center"/>
          </w:tcPr>
          <w:p w14:paraId="645C7D34" w14:textId="77777777" w:rsidR="00760843" w:rsidRPr="00F0045E" w:rsidRDefault="00760843" w:rsidP="005E30D6">
            <w:pPr>
              <w:autoSpaceDE w:val="0"/>
              <w:autoSpaceDN w:val="0"/>
              <w:adjustRightInd w:val="0"/>
              <w:ind w:rightChars="-63" w:right="-151" w:firstLine="360"/>
              <w:rPr>
                <w:kern w:val="0"/>
                <w:sz w:val="18"/>
                <w:szCs w:val="18"/>
              </w:rPr>
            </w:pPr>
            <w:r w:rsidRPr="00F0045E">
              <w:rPr>
                <w:kern w:val="0"/>
                <w:sz w:val="18"/>
                <w:szCs w:val="18"/>
              </w:rPr>
              <w:t>DMAC</w:t>
            </w:r>
            <w:r w:rsidRPr="00F0045E">
              <w:rPr>
                <w:kern w:val="0"/>
                <w:sz w:val="18"/>
                <w:szCs w:val="18"/>
              </w:rPr>
              <w:t>溶剂</w:t>
            </w:r>
            <w:r>
              <w:rPr>
                <w:rFonts w:hint="eastAsia"/>
                <w:kern w:val="0"/>
                <w:sz w:val="18"/>
                <w:szCs w:val="18"/>
              </w:rPr>
              <w:t>，</w:t>
            </w:r>
            <w:r w:rsidRPr="00F0045E">
              <w:rPr>
                <w:kern w:val="0"/>
                <w:sz w:val="18"/>
                <w:szCs w:val="18"/>
              </w:rPr>
              <w:t>mL</w:t>
            </w:r>
          </w:p>
        </w:tc>
        <w:tc>
          <w:tcPr>
            <w:tcW w:w="848" w:type="dxa"/>
            <w:shd w:val="clear" w:color="auto" w:fill="auto"/>
            <w:vAlign w:val="center"/>
          </w:tcPr>
          <w:p w14:paraId="4B3C149F" w14:textId="77777777" w:rsidR="00760843" w:rsidRPr="00F0045E" w:rsidRDefault="00760843" w:rsidP="005E30D6">
            <w:pPr>
              <w:autoSpaceDE w:val="0"/>
              <w:autoSpaceDN w:val="0"/>
              <w:adjustRightInd w:val="0"/>
              <w:ind w:rightChars="-51" w:right="-122" w:firstLine="360"/>
              <w:jc w:val="center"/>
              <w:rPr>
                <w:kern w:val="0"/>
                <w:sz w:val="18"/>
                <w:szCs w:val="18"/>
              </w:rPr>
            </w:pPr>
            <w:r w:rsidRPr="00F0045E">
              <w:rPr>
                <w:kern w:val="0"/>
                <w:sz w:val="18"/>
                <w:szCs w:val="18"/>
              </w:rPr>
              <w:t>10</w:t>
            </w:r>
          </w:p>
        </w:tc>
        <w:tc>
          <w:tcPr>
            <w:tcW w:w="708" w:type="dxa"/>
            <w:shd w:val="clear" w:color="auto" w:fill="auto"/>
            <w:vAlign w:val="center"/>
          </w:tcPr>
          <w:p w14:paraId="5AF004B5"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10</w:t>
            </w:r>
          </w:p>
        </w:tc>
        <w:tc>
          <w:tcPr>
            <w:tcW w:w="848" w:type="dxa"/>
            <w:shd w:val="clear" w:color="auto" w:fill="auto"/>
            <w:vAlign w:val="center"/>
          </w:tcPr>
          <w:p w14:paraId="44F171A4"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10</w:t>
            </w:r>
          </w:p>
        </w:tc>
        <w:tc>
          <w:tcPr>
            <w:tcW w:w="849" w:type="dxa"/>
            <w:shd w:val="clear" w:color="auto" w:fill="auto"/>
            <w:vAlign w:val="center"/>
          </w:tcPr>
          <w:p w14:paraId="7DA16AE7"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10</w:t>
            </w:r>
          </w:p>
        </w:tc>
        <w:tc>
          <w:tcPr>
            <w:tcW w:w="708" w:type="dxa"/>
            <w:shd w:val="clear" w:color="auto" w:fill="auto"/>
            <w:vAlign w:val="center"/>
          </w:tcPr>
          <w:p w14:paraId="348F2750"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10</w:t>
            </w:r>
          </w:p>
        </w:tc>
        <w:tc>
          <w:tcPr>
            <w:tcW w:w="707" w:type="dxa"/>
            <w:shd w:val="clear" w:color="auto" w:fill="auto"/>
            <w:vAlign w:val="center"/>
          </w:tcPr>
          <w:p w14:paraId="72E40A97"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10</w:t>
            </w:r>
          </w:p>
        </w:tc>
        <w:tc>
          <w:tcPr>
            <w:tcW w:w="752" w:type="dxa"/>
            <w:shd w:val="clear" w:color="auto" w:fill="auto"/>
            <w:vAlign w:val="center"/>
          </w:tcPr>
          <w:p w14:paraId="31773D97"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10</w:t>
            </w:r>
          </w:p>
        </w:tc>
      </w:tr>
      <w:tr w:rsidR="00760843" w14:paraId="05D117DD" w14:textId="77777777" w:rsidTr="005E30D6">
        <w:trPr>
          <w:trHeight w:val="377"/>
          <w:jc w:val="center"/>
        </w:trPr>
        <w:tc>
          <w:tcPr>
            <w:tcW w:w="3249" w:type="dxa"/>
            <w:shd w:val="clear" w:color="auto" w:fill="auto"/>
            <w:vAlign w:val="center"/>
          </w:tcPr>
          <w:p w14:paraId="1A1CD460" w14:textId="77777777" w:rsidR="00760843" w:rsidRPr="00F0045E" w:rsidRDefault="00760843" w:rsidP="005E30D6">
            <w:pPr>
              <w:pStyle w:val="12"/>
              <w:ind w:firstLine="360"/>
              <w:rPr>
                <w:kern w:val="0"/>
                <w:sz w:val="18"/>
                <w:szCs w:val="18"/>
              </w:rPr>
            </w:pPr>
            <w:r w:rsidRPr="00F0045E">
              <w:rPr>
                <w:kern w:val="0"/>
                <w:sz w:val="18"/>
                <w:szCs w:val="18"/>
              </w:rPr>
              <w:t>环氧丙烷浓度</w:t>
            </w:r>
            <w:r w:rsidRPr="00F0045E">
              <w:rPr>
                <w:kern w:val="0"/>
                <w:sz w:val="18"/>
                <w:szCs w:val="18"/>
                <w:vertAlign w:val="superscript"/>
              </w:rPr>
              <w:t>a)</w:t>
            </w:r>
            <w:r>
              <w:rPr>
                <w:rFonts w:hint="eastAsia"/>
                <w:kern w:val="0"/>
                <w:sz w:val="18"/>
                <w:szCs w:val="18"/>
              </w:rPr>
              <w:t>，</w:t>
            </w:r>
            <w:r w:rsidRPr="00F0045E">
              <w:rPr>
                <w:kern w:val="0"/>
                <w:sz w:val="18"/>
                <w:szCs w:val="18"/>
              </w:rPr>
              <w:t>(</w:t>
            </w:r>
            <w:proofErr w:type="spellStart"/>
            <w:r w:rsidRPr="00F0045E">
              <w:rPr>
                <w:kern w:val="0"/>
                <w:sz w:val="18"/>
                <w:szCs w:val="18"/>
              </w:rPr>
              <w:t>μg</w:t>
            </w:r>
            <w:proofErr w:type="spellEnd"/>
            <w:r w:rsidRPr="00F0045E">
              <w:rPr>
                <w:kern w:val="0"/>
                <w:sz w:val="18"/>
                <w:szCs w:val="18"/>
              </w:rPr>
              <w:t>/ml)</w:t>
            </w:r>
          </w:p>
        </w:tc>
        <w:tc>
          <w:tcPr>
            <w:tcW w:w="848" w:type="dxa"/>
            <w:shd w:val="clear" w:color="auto" w:fill="auto"/>
            <w:vAlign w:val="center"/>
          </w:tcPr>
          <w:p w14:paraId="5F0C37DF" w14:textId="77777777" w:rsidR="00760843" w:rsidRPr="00F0045E" w:rsidRDefault="00760843" w:rsidP="005E30D6">
            <w:pPr>
              <w:autoSpaceDE w:val="0"/>
              <w:autoSpaceDN w:val="0"/>
              <w:adjustRightInd w:val="0"/>
              <w:ind w:rightChars="-51" w:right="-122" w:firstLine="360"/>
              <w:jc w:val="center"/>
              <w:rPr>
                <w:kern w:val="0"/>
                <w:sz w:val="18"/>
                <w:szCs w:val="18"/>
              </w:rPr>
            </w:pPr>
            <w:r w:rsidRPr="00F0045E">
              <w:rPr>
                <w:kern w:val="0"/>
                <w:sz w:val="18"/>
                <w:szCs w:val="18"/>
              </w:rPr>
              <w:t>0</w:t>
            </w:r>
          </w:p>
        </w:tc>
        <w:tc>
          <w:tcPr>
            <w:tcW w:w="708" w:type="dxa"/>
            <w:shd w:val="clear" w:color="auto" w:fill="auto"/>
            <w:vAlign w:val="center"/>
          </w:tcPr>
          <w:p w14:paraId="72C84D69"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2.5</w:t>
            </w:r>
          </w:p>
        </w:tc>
        <w:tc>
          <w:tcPr>
            <w:tcW w:w="848" w:type="dxa"/>
            <w:shd w:val="clear" w:color="auto" w:fill="auto"/>
            <w:vAlign w:val="center"/>
          </w:tcPr>
          <w:p w14:paraId="094EA876"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5.0</w:t>
            </w:r>
          </w:p>
        </w:tc>
        <w:tc>
          <w:tcPr>
            <w:tcW w:w="849" w:type="dxa"/>
            <w:shd w:val="clear" w:color="auto" w:fill="auto"/>
            <w:vAlign w:val="center"/>
          </w:tcPr>
          <w:p w14:paraId="29A17F53"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12.5</w:t>
            </w:r>
          </w:p>
        </w:tc>
        <w:tc>
          <w:tcPr>
            <w:tcW w:w="708" w:type="dxa"/>
            <w:shd w:val="clear" w:color="auto" w:fill="auto"/>
            <w:vAlign w:val="center"/>
          </w:tcPr>
          <w:p w14:paraId="339E5F6E"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25.0</w:t>
            </w:r>
          </w:p>
        </w:tc>
        <w:tc>
          <w:tcPr>
            <w:tcW w:w="707" w:type="dxa"/>
            <w:shd w:val="clear" w:color="auto" w:fill="auto"/>
            <w:vAlign w:val="center"/>
          </w:tcPr>
          <w:p w14:paraId="5DBFD55A"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50.0</w:t>
            </w:r>
          </w:p>
        </w:tc>
        <w:tc>
          <w:tcPr>
            <w:tcW w:w="752" w:type="dxa"/>
            <w:shd w:val="clear" w:color="auto" w:fill="auto"/>
            <w:vAlign w:val="center"/>
          </w:tcPr>
          <w:p w14:paraId="2368C818" w14:textId="77777777" w:rsidR="00760843" w:rsidRPr="00F0045E" w:rsidRDefault="00760843" w:rsidP="005E30D6">
            <w:pPr>
              <w:autoSpaceDE w:val="0"/>
              <w:autoSpaceDN w:val="0"/>
              <w:adjustRightInd w:val="0"/>
              <w:ind w:leftChars="-51" w:left="-30" w:rightChars="-51" w:right="-122" w:hangingChars="51" w:hanging="92"/>
              <w:jc w:val="center"/>
              <w:rPr>
                <w:kern w:val="0"/>
                <w:sz w:val="18"/>
                <w:szCs w:val="18"/>
              </w:rPr>
            </w:pPr>
            <w:r w:rsidRPr="00F0045E">
              <w:rPr>
                <w:kern w:val="0"/>
                <w:sz w:val="18"/>
                <w:szCs w:val="18"/>
              </w:rPr>
              <w:t>100.0</w:t>
            </w:r>
          </w:p>
        </w:tc>
      </w:tr>
      <w:tr w:rsidR="00760843" w14:paraId="61681616" w14:textId="77777777" w:rsidTr="005E30D6">
        <w:trPr>
          <w:trHeight w:val="380"/>
          <w:jc w:val="center"/>
        </w:trPr>
        <w:tc>
          <w:tcPr>
            <w:tcW w:w="8669" w:type="dxa"/>
            <w:gridSpan w:val="8"/>
            <w:shd w:val="clear" w:color="auto" w:fill="auto"/>
            <w:vAlign w:val="center"/>
          </w:tcPr>
          <w:p w14:paraId="418D3647" w14:textId="77777777" w:rsidR="00760843" w:rsidRPr="00E32387" w:rsidRDefault="00760843" w:rsidP="005E30D6">
            <w:pPr>
              <w:pStyle w:val="12"/>
              <w:ind w:firstLine="260"/>
              <w:rPr>
                <w:rFonts w:ascii="Arial" w:hAnsi="Arial" w:cs="Arial"/>
                <w:kern w:val="0"/>
                <w:szCs w:val="21"/>
              </w:rPr>
            </w:pPr>
            <w:r w:rsidRPr="00F0045E">
              <w:rPr>
                <w:rFonts w:ascii="Arial" w:hAnsi="Arial" w:cs="Arial"/>
                <w:kern w:val="0"/>
                <w:sz w:val="13"/>
                <w:szCs w:val="13"/>
                <w:vertAlign w:val="superscript"/>
              </w:rPr>
              <w:t>a)</w:t>
            </w:r>
            <w:r w:rsidRPr="00E32387">
              <w:rPr>
                <w:rFonts w:ascii="Arial" w:hAnsi="Arial" w:cs="Arial"/>
                <w:color w:val="000000"/>
                <w:kern w:val="0"/>
                <w:szCs w:val="21"/>
              </w:rPr>
              <w:t xml:space="preserve"> </w:t>
            </w:r>
            <w:r w:rsidRPr="00F0045E">
              <w:rPr>
                <w:rFonts w:ascii="Arial" w:hAnsi="Arial" w:cs="Arial" w:hint="eastAsia"/>
                <w:color w:val="000000"/>
                <w:kern w:val="0"/>
                <w:sz w:val="15"/>
                <w:szCs w:val="15"/>
              </w:rPr>
              <w:t>精确的浓度值可由实际添加量算出</w:t>
            </w:r>
          </w:p>
        </w:tc>
      </w:tr>
    </w:tbl>
    <w:p w14:paraId="71243117" w14:textId="77777777" w:rsidR="00760843" w:rsidRDefault="00760843" w:rsidP="00760843">
      <w:pPr>
        <w:pStyle w:val="a0"/>
        <w:tabs>
          <w:tab w:val="right" w:leader="dot" w:pos="9214"/>
        </w:tabs>
        <w:spacing w:before="312" w:after="312"/>
        <w:ind w:leftChars="-1" w:left="-2" w:rightChars="66" w:right="158" w:firstLine="482"/>
        <w:rPr>
          <w:rFonts w:ascii="Times New Roman"/>
          <w:b/>
          <w:sz w:val="24"/>
          <w:szCs w:val="24"/>
        </w:rPr>
      </w:pPr>
      <w:r>
        <w:rPr>
          <w:rFonts w:ascii="Times New Roman" w:hint="eastAsia"/>
          <w:b/>
          <w:sz w:val="24"/>
          <w:szCs w:val="24"/>
        </w:rPr>
        <w:t>分析步骤</w:t>
      </w:r>
    </w:p>
    <w:p w14:paraId="147C3D2A" w14:textId="77777777" w:rsidR="00760843" w:rsidRPr="00BB46B4" w:rsidRDefault="00760843" w:rsidP="00760843">
      <w:pPr>
        <w:widowControl/>
        <w:spacing w:beforeLines="50" w:before="156" w:afterLines="50" w:after="156" w:line="240" w:lineRule="atLeast"/>
        <w:ind w:firstLine="480"/>
        <w:outlineLvl w:val="1"/>
        <w:rPr>
          <w:rFonts w:ascii="黑体" w:eastAsia="黑体"/>
          <w:kern w:val="0"/>
          <w:szCs w:val="21"/>
        </w:rPr>
      </w:pPr>
      <w:r w:rsidRPr="00BB46B4">
        <w:rPr>
          <w:rFonts w:ascii="黑体" w:eastAsia="黑体" w:hint="eastAsia"/>
          <w:kern w:val="0"/>
          <w:szCs w:val="21"/>
        </w:rPr>
        <w:t>8.1制样</w:t>
      </w:r>
    </w:p>
    <w:p w14:paraId="7D4326D5" w14:textId="77777777" w:rsidR="00760843" w:rsidRDefault="00760843" w:rsidP="00760843">
      <w:pPr>
        <w:widowControl/>
        <w:spacing w:beforeLines="50" w:before="156" w:afterLines="50" w:after="156" w:line="240" w:lineRule="atLeast"/>
        <w:ind w:firstLine="480"/>
        <w:outlineLvl w:val="1"/>
        <w:rPr>
          <w:noProof/>
          <w:kern w:val="0"/>
          <w:szCs w:val="20"/>
        </w:rPr>
      </w:pPr>
      <w:r w:rsidRPr="00BB46B4">
        <w:rPr>
          <w:rFonts w:hint="eastAsia"/>
          <w:noProof/>
          <w:kern w:val="0"/>
          <w:szCs w:val="20"/>
        </w:rPr>
        <w:t>按</w:t>
      </w:r>
      <w:r w:rsidRPr="00306CA8">
        <w:rPr>
          <w:rFonts w:hint="eastAsia"/>
          <w:noProof/>
          <w:kern w:val="0"/>
          <w:szCs w:val="20"/>
        </w:rPr>
        <w:t>照</w:t>
      </w:r>
      <w:r w:rsidRPr="00306CA8">
        <w:rPr>
          <w:rFonts w:hint="eastAsia"/>
          <w:noProof/>
          <w:kern w:val="0"/>
          <w:szCs w:val="20"/>
        </w:rPr>
        <w:t>GB/T 13173</w:t>
      </w:r>
      <w:r w:rsidRPr="00306CA8">
        <w:rPr>
          <w:rFonts w:hint="eastAsia"/>
          <w:noProof/>
          <w:kern w:val="0"/>
          <w:szCs w:val="20"/>
        </w:rPr>
        <w:t>的相</w:t>
      </w:r>
      <w:r w:rsidRPr="00BB46B4">
        <w:rPr>
          <w:rFonts w:hint="eastAsia"/>
          <w:noProof/>
          <w:kern w:val="0"/>
          <w:szCs w:val="20"/>
        </w:rPr>
        <w:t>关要求</w:t>
      </w:r>
      <w:r>
        <w:rPr>
          <w:rFonts w:hint="eastAsia"/>
          <w:noProof/>
          <w:kern w:val="0"/>
          <w:szCs w:val="20"/>
        </w:rPr>
        <w:t>准备</w:t>
      </w:r>
      <w:r w:rsidRPr="00BB46B4">
        <w:rPr>
          <w:rFonts w:hint="eastAsia"/>
          <w:noProof/>
          <w:kern w:val="0"/>
          <w:szCs w:val="20"/>
        </w:rPr>
        <w:t>和保存样品</w:t>
      </w:r>
      <w:r>
        <w:rPr>
          <w:rFonts w:hint="eastAsia"/>
          <w:noProof/>
          <w:kern w:val="0"/>
          <w:szCs w:val="20"/>
        </w:rPr>
        <w:t>。</w:t>
      </w:r>
    </w:p>
    <w:p w14:paraId="1435AA86" w14:textId="77777777" w:rsidR="00760843" w:rsidRPr="00BB46B4" w:rsidRDefault="00760843" w:rsidP="00760843">
      <w:pPr>
        <w:widowControl/>
        <w:spacing w:beforeLines="50" w:before="156" w:afterLines="50" w:after="156" w:line="240" w:lineRule="atLeast"/>
        <w:ind w:firstLine="480"/>
        <w:outlineLvl w:val="1"/>
        <w:rPr>
          <w:rFonts w:ascii="黑体" w:eastAsia="黑体"/>
          <w:kern w:val="0"/>
          <w:szCs w:val="21"/>
        </w:rPr>
      </w:pPr>
      <w:r>
        <w:rPr>
          <w:rFonts w:ascii="黑体" w:eastAsia="黑体" w:hint="eastAsia"/>
          <w:kern w:val="0"/>
          <w:szCs w:val="21"/>
        </w:rPr>
        <w:t>8</w:t>
      </w:r>
      <w:r>
        <w:rPr>
          <w:rFonts w:ascii="黑体" w:eastAsia="黑体"/>
          <w:kern w:val="0"/>
          <w:szCs w:val="21"/>
        </w:rPr>
        <w:t xml:space="preserve">.2 </w:t>
      </w:r>
      <w:r>
        <w:rPr>
          <w:rFonts w:ascii="黑体" w:eastAsia="黑体" w:hint="eastAsia"/>
          <w:kern w:val="0"/>
          <w:szCs w:val="21"/>
        </w:rPr>
        <w:t>测定</w:t>
      </w:r>
    </w:p>
    <w:p w14:paraId="69DB94F1" w14:textId="77777777" w:rsidR="00760843" w:rsidRPr="0034675F" w:rsidRDefault="00760843" w:rsidP="00760843">
      <w:pPr>
        <w:pStyle w:val="af4"/>
        <w:spacing w:line="360" w:lineRule="auto"/>
        <w:ind w:rightChars="66" w:right="158" w:firstLineChars="202" w:firstLine="424"/>
        <w:rPr>
          <w:rFonts w:ascii="Times New Roman"/>
        </w:rPr>
      </w:pPr>
      <w:r w:rsidRPr="00AA44D3">
        <w:rPr>
          <w:rFonts w:ascii="Times New Roman"/>
        </w:rPr>
        <w:lastRenderedPageBreak/>
        <w:t>称取</w:t>
      </w:r>
      <w:r w:rsidRPr="00AA44D3">
        <w:rPr>
          <w:rFonts w:ascii="Times New Roman" w:hint="eastAsia"/>
        </w:rPr>
        <w:t>1</w:t>
      </w:r>
      <w:r w:rsidRPr="00AA44D3">
        <w:rPr>
          <w:rFonts w:ascii="Times New Roman"/>
        </w:rPr>
        <w:t xml:space="preserve">.0 g </w:t>
      </w:r>
      <w:r w:rsidRPr="00AA44D3">
        <w:rPr>
          <w:rFonts w:ascii="Times New Roman" w:hint="eastAsia"/>
        </w:rPr>
        <w:t>(</w:t>
      </w:r>
      <w:r w:rsidRPr="00AA44D3">
        <w:rPr>
          <w:rFonts w:ascii="Times New Roman"/>
        </w:rPr>
        <w:t>精确至</w:t>
      </w:r>
      <w:r w:rsidRPr="00AA44D3">
        <w:rPr>
          <w:rFonts w:ascii="Times New Roman"/>
        </w:rPr>
        <w:t>0.1mg</w:t>
      </w:r>
      <w:r w:rsidRPr="00AA44D3">
        <w:rPr>
          <w:rFonts w:ascii="Times New Roman" w:hint="eastAsia"/>
        </w:rPr>
        <w:t>)</w:t>
      </w:r>
      <w:r w:rsidRPr="0084345C">
        <w:rPr>
          <w:rFonts w:ascii="Times New Roman" w:hint="eastAsia"/>
        </w:rPr>
        <w:t xml:space="preserve"> </w:t>
      </w:r>
      <w:r w:rsidRPr="00AA44D3">
        <w:rPr>
          <w:rFonts w:ascii="Times New Roman"/>
        </w:rPr>
        <w:t>试样</w:t>
      </w:r>
      <w:r w:rsidRPr="004C42A4">
        <w:rPr>
          <w:rFonts w:ascii="Times New Roman" w:hint="eastAsia"/>
        </w:rPr>
        <w:t>(8.1</w:t>
      </w:r>
      <w:r w:rsidRPr="004C42A4">
        <w:rPr>
          <w:rFonts w:ascii="Times New Roman"/>
        </w:rPr>
        <w:t xml:space="preserve">) </w:t>
      </w:r>
      <w:r w:rsidRPr="0084345C">
        <w:rPr>
          <w:rFonts w:ascii="Times New Roman" w:hint="eastAsia"/>
        </w:rPr>
        <w:t>并将其添加到三个单独的</w:t>
      </w:r>
      <w:r w:rsidRPr="00AA44D3">
        <w:rPr>
          <w:rFonts w:ascii="Times New Roman"/>
        </w:rPr>
        <w:t>20 mL</w:t>
      </w:r>
      <w:r w:rsidRPr="0084345C">
        <w:rPr>
          <w:rFonts w:ascii="Times New Roman" w:hint="eastAsia"/>
        </w:rPr>
        <w:t>顶空样品</w:t>
      </w:r>
      <w:r w:rsidRPr="004C42A4">
        <w:rPr>
          <w:rFonts w:ascii="Times New Roman" w:hint="eastAsia"/>
        </w:rPr>
        <w:t>单元</w:t>
      </w:r>
      <w:r w:rsidRPr="00AA44D3">
        <w:rPr>
          <w:rFonts w:ascii="Times New Roman" w:hint="eastAsia"/>
        </w:rPr>
        <w:t>(</w:t>
      </w:r>
      <w:r w:rsidRPr="004C42A4">
        <w:rPr>
          <w:rFonts w:ascii="Times New Roman" w:hint="eastAsia"/>
        </w:rPr>
        <w:t>6</w:t>
      </w:r>
      <w:r w:rsidRPr="00AA44D3">
        <w:rPr>
          <w:rFonts w:ascii="Times New Roman"/>
        </w:rPr>
        <w:t>.</w:t>
      </w:r>
      <w:r w:rsidRPr="004C42A4">
        <w:rPr>
          <w:rFonts w:ascii="Times New Roman" w:hint="eastAsia"/>
        </w:rPr>
        <w:t>3</w:t>
      </w:r>
      <w:r w:rsidRPr="00AA44D3">
        <w:rPr>
          <w:rFonts w:ascii="Times New Roman" w:hint="eastAsia"/>
        </w:rPr>
        <w:t>)</w:t>
      </w:r>
      <w:r w:rsidRPr="00AA44D3">
        <w:rPr>
          <w:rFonts w:ascii="Times New Roman"/>
        </w:rPr>
        <w:t>中，</w:t>
      </w:r>
      <w:r w:rsidRPr="004C42A4">
        <w:rPr>
          <w:rFonts w:ascii="Times New Roman" w:hint="eastAsia"/>
        </w:rPr>
        <w:t>分别</w:t>
      </w:r>
      <w:r w:rsidRPr="00AA44D3">
        <w:rPr>
          <w:rFonts w:ascii="Times New Roman"/>
        </w:rPr>
        <w:t>加入</w:t>
      </w:r>
      <w:r w:rsidRPr="00AA44D3">
        <w:rPr>
          <w:rFonts w:ascii="Times New Roman"/>
        </w:rPr>
        <w:t>5.0 mL</w:t>
      </w:r>
      <w:r w:rsidRPr="00AA44D3">
        <w:rPr>
          <w:rFonts w:ascii="Times New Roman" w:hint="eastAsia"/>
        </w:rPr>
        <w:t xml:space="preserve"> DMAC</w:t>
      </w:r>
      <w:r w:rsidRPr="00AA44D3">
        <w:rPr>
          <w:rFonts w:ascii="Times New Roman"/>
        </w:rPr>
        <w:t>，加盖密封，涡旋混匀</w:t>
      </w:r>
      <w:r w:rsidRPr="00AA44D3">
        <w:rPr>
          <w:rFonts w:ascii="Times New Roman"/>
        </w:rPr>
        <w:t>2min</w:t>
      </w:r>
      <w:r w:rsidRPr="00AA44D3">
        <w:rPr>
          <w:rFonts w:ascii="Times New Roman"/>
        </w:rPr>
        <w:t>后，置于顶空进样器中，待测。</w:t>
      </w:r>
    </w:p>
    <w:p w14:paraId="27EDDF95" w14:textId="77777777" w:rsidR="00760843" w:rsidRPr="00AA44D3" w:rsidRDefault="00760843" w:rsidP="00760843">
      <w:pPr>
        <w:widowControl/>
        <w:spacing w:beforeLines="50" w:before="156" w:afterLines="50" w:after="156" w:line="240" w:lineRule="atLeast"/>
        <w:ind w:firstLine="360"/>
        <w:outlineLvl w:val="1"/>
        <w:rPr>
          <w:noProof/>
          <w:kern w:val="0"/>
          <w:sz w:val="18"/>
          <w:szCs w:val="18"/>
        </w:rPr>
      </w:pPr>
      <w:r w:rsidRPr="00AA44D3">
        <w:rPr>
          <w:rFonts w:hint="eastAsia"/>
          <w:noProof/>
          <w:kern w:val="0"/>
          <w:sz w:val="18"/>
          <w:szCs w:val="18"/>
        </w:rPr>
        <w:t>注</w:t>
      </w:r>
      <w:r w:rsidRPr="00AA44D3">
        <w:rPr>
          <w:rFonts w:hint="eastAsia"/>
          <w:noProof/>
          <w:kern w:val="0"/>
          <w:sz w:val="18"/>
          <w:szCs w:val="18"/>
        </w:rPr>
        <w:t xml:space="preserve"> </w:t>
      </w:r>
      <w:r w:rsidRPr="00AA44D3">
        <w:rPr>
          <w:rFonts w:hint="eastAsia"/>
          <w:noProof/>
          <w:kern w:val="0"/>
          <w:sz w:val="18"/>
          <w:szCs w:val="18"/>
        </w:rPr>
        <w:t>上述处理方法适用于液体、膏体或固体样品，对水溶性差、溶解性不佳的样品需要液化和均质。原则上，固态样品的制备方法可通过温和的升温或加热方式</w:t>
      </w:r>
      <w:r>
        <w:rPr>
          <w:rFonts w:hint="eastAsia"/>
          <w:noProof/>
          <w:kern w:val="0"/>
          <w:sz w:val="18"/>
          <w:szCs w:val="18"/>
        </w:rPr>
        <w:t>(</w:t>
      </w:r>
      <w:r>
        <w:rPr>
          <w:rFonts w:hint="eastAsia"/>
          <w:noProof/>
          <w:kern w:val="0"/>
          <w:sz w:val="18"/>
          <w:szCs w:val="18"/>
        </w:rPr>
        <w:t>不高于</w:t>
      </w:r>
      <w:r>
        <w:rPr>
          <w:rFonts w:hint="eastAsia"/>
          <w:noProof/>
          <w:kern w:val="0"/>
          <w:sz w:val="18"/>
          <w:szCs w:val="18"/>
        </w:rPr>
        <w:t>50</w:t>
      </w:r>
      <w:r w:rsidRPr="00306CA8">
        <w:rPr>
          <w:rFonts w:hint="eastAsia"/>
          <w:noProof/>
          <w:kern w:val="0"/>
          <w:sz w:val="18"/>
          <w:szCs w:val="18"/>
        </w:rPr>
        <w:t>℃</w:t>
      </w:r>
      <w:r>
        <w:rPr>
          <w:noProof/>
          <w:kern w:val="0"/>
          <w:sz w:val="18"/>
          <w:szCs w:val="18"/>
        </w:rPr>
        <w:t>)</w:t>
      </w:r>
      <w:r w:rsidRPr="00AA44D3">
        <w:rPr>
          <w:rFonts w:hint="eastAsia"/>
          <w:noProof/>
          <w:kern w:val="0"/>
          <w:sz w:val="18"/>
          <w:szCs w:val="18"/>
        </w:rPr>
        <w:t>加速匀化。</w:t>
      </w:r>
    </w:p>
    <w:p w14:paraId="6BA71E89" w14:textId="77777777" w:rsidR="00760843" w:rsidRPr="00306CA8" w:rsidRDefault="00760843" w:rsidP="00760843">
      <w:pPr>
        <w:widowControl/>
        <w:spacing w:beforeLines="50" w:before="156" w:afterLines="50" w:after="156" w:line="240" w:lineRule="atLeast"/>
        <w:ind w:firstLine="480"/>
        <w:outlineLvl w:val="1"/>
        <w:rPr>
          <w:rFonts w:ascii="黑体" w:eastAsia="黑体"/>
          <w:kern w:val="0"/>
          <w:szCs w:val="21"/>
        </w:rPr>
      </w:pPr>
      <w:r w:rsidRPr="00306CA8">
        <w:rPr>
          <w:rFonts w:ascii="黑体" w:eastAsia="黑体" w:hint="eastAsia"/>
          <w:kern w:val="0"/>
          <w:szCs w:val="21"/>
        </w:rPr>
        <w:t>8.</w:t>
      </w:r>
      <w:r>
        <w:rPr>
          <w:rFonts w:ascii="黑体" w:eastAsia="黑体" w:hint="eastAsia"/>
          <w:kern w:val="0"/>
          <w:szCs w:val="21"/>
        </w:rPr>
        <w:t>3</w:t>
      </w:r>
      <w:r w:rsidRPr="00306CA8">
        <w:rPr>
          <w:rFonts w:ascii="黑体" w:eastAsia="黑体"/>
          <w:kern w:val="0"/>
          <w:szCs w:val="21"/>
        </w:rPr>
        <w:t>定</w:t>
      </w:r>
      <w:r w:rsidRPr="00306CA8">
        <w:rPr>
          <w:rFonts w:ascii="黑体" w:eastAsia="黑体" w:hint="eastAsia"/>
          <w:kern w:val="0"/>
          <w:szCs w:val="21"/>
        </w:rPr>
        <w:t>性</w:t>
      </w:r>
    </w:p>
    <w:p w14:paraId="054B4B95" w14:textId="77777777" w:rsidR="00760843" w:rsidRPr="004C42A4" w:rsidRDefault="00760843" w:rsidP="00760843">
      <w:pPr>
        <w:pStyle w:val="af4"/>
        <w:spacing w:line="360" w:lineRule="auto"/>
        <w:ind w:rightChars="66" w:right="158" w:firstLineChars="202" w:firstLine="424"/>
        <w:rPr>
          <w:rFonts w:ascii="Times New Roman"/>
        </w:rPr>
      </w:pPr>
      <w:r w:rsidRPr="004C42A4">
        <w:rPr>
          <w:rFonts w:ascii="Times New Roman" w:hint="eastAsia"/>
        </w:rPr>
        <w:t>在选定仪器条件下</w:t>
      </w:r>
      <w:r w:rsidRPr="004C42A4">
        <w:rPr>
          <w:rFonts w:ascii="Times New Roman" w:hint="eastAsia"/>
        </w:rPr>
        <w:t>(</w:t>
      </w:r>
      <w:r w:rsidRPr="004C42A4">
        <w:rPr>
          <w:rFonts w:ascii="Times New Roman" w:hint="eastAsia"/>
        </w:rPr>
        <w:t>第</w:t>
      </w:r>
      <w:r w:rsidRPr="004C42A4">
        <w:rPr>
          <w:rFonts w:ascii="Times New Roman" w:hint="eastAsia"/>
        </w:rPr>
        <w:t>9</w:t>
      </w:r>
      <w:r w:rsidRPr="004C42A4">
        <w:rPr>
          <w:rFonts w:ascii="Times New Roman" w:hint="eastAsia"/>
        </w:rPr>
        <w:t>章</w:t>
      </w:r>
      <w:r w:rsidRPr="004C42A4">
        <w:rPr>
          <w:rFonts w:ascii="Times New Roman"/>
        </w:rPr>
        <w:t>)</w:t>
      </w:r>
      <w:r w:rsidRPr="004C42A4">
        <w:rPr>
          <w:rFonts w:ascii="Times New Roman" w:hint="eastAsia"/>
        </w:rPr>
        <w:t>根据环氧丙烷的色谱峰保留时间定性。</w:t>
      </w:r>
      <w:r w:rsidRPr="00C15A30">
        <w:rPr>
          <w:rFonts w:ascii="Times New Roman"/>
        </w:rPr>
        <w:t>如果样品中</w:t>
      </w:r>
      <w:bookmarkStart w:id="41" w:name="_Hlk6930123"/>
      <w:r w:rsidRPr="00C15A30">
        <w:rPr>
          <w:rFonts w:ascii="Times New Roman"/>
        </w:rPr>
        <w:t>环氧丙烷的色谱峰保留时间</w:t>
      </w:r>
      <w:bookmarkEnd w:id="41"/>
      <w:r w:rsidRPr="00C15A30">
        <w:rPr>
          <w:rFonts w:ascii="Times New Roman"/>
        </w:rPr>
        <w:t>与标准物质偏差符合定性要求，且在扣除背景后样品的质谱图中，所选择的检测离子均出现，检测离子相对丰度比和相对丰度的最大偏差符合表</w:t>
      </w:r>
      <w:r>
        <w:rPr>
          <w:rFonts w:ascii="Times New Roman" w:hint="eastAsia"/>
        </w:rPr>
        <w:t>2</w:t>
      </w:r>
      <w:r w:rsidRPr="00C15A30">
        <w:rPr>
          <w:rFonts w:ascii="Times New Roman"/>
        </w:rPr>
        <w:t>和表</w:t>
      </w:r>
      <w:r>
        <w:rPr>
          <w:rFonts w:ascii="Times New Roman" w:hint="eastAsia"/>
        </w:rPr>
        <w:t>3</w:t>
      </w:r>
      <w:r w:rsidRPr="00C15A30">
        <w:rPr>
          <w:rFonts w:ascii="Times New Roman"/>
        </w:rPr>
        <w:t>要求，则</w:t>
      </w:r>
      <w:r>
        <w:rPr>
          <w:rFonts w:ascii="Times New Roman" w:hint="eastAsia"/>
        </w:rPr>
        <w:t>确认</w:t>
      </w:r>
      <w:r w:rsidRPr="00C15A30">
        <w:rPr>
          <w:rFonts w:ascii="Times New Roman"/>
        </w:rPr>
        <w:t>样品中存在环氧丙烷。</w:t>
      </w:r>
    </w:p>
    <w:p w14:paraId="349F567E" w14:textId="77777777" w:rsidR="00760843" w:rsidRPr="00667B4B" w:rsidRDefault="00760843" w:rsidP="00760843">
      <w:pPr>
        <w:tabs>
          <w:tab w:val="left" w:pos="5745"/>
        </w:tabs>
        <w:spacing w:line="540" w:lineRule="exact"/>
        <w:ind w:firstLine="480"/>
        <w:jc w:val="center"/>
        <w:rPr>
          <w:rFonts w:ascii="Arial" w:hAnsi="Arial" w:cs="Arial"/>
          <w:kern w:val="0"/>
          <w:szCs w:val="21"/>
        </w:rPr>
      </w:pPr>
      <w:r w:rsidRPr="00667B4B">
        <w:rPr>
          <w:rFonts w:ascii="Arial" w:hAnsi="Arial" w:cs="Arial" w:hint="eastAsia"/>
          <w:kern w:val="0"/>
          <w:szCs w:val="21"/>
        </w:rPr>
        <w:t>表</w:t>
      </w:r>
      <w:r w:rsidRPr="00667B4B">
        <w:rPr>
          <w:rFonts w:ascii="Arial" w:hAnsi="Arial" w:cs="Arial" w:hint="eastAsia"/>
          <w:kern w:val="0"/>
          <w:szCs w:val="21"/>
        </w:rPr>
        <w:t>2</w:t>
      </w:r>
      <w:r w:rsidRPr="00667B4B">
        <w:rPr>
          <w:rFonts w:ascii="Arial" w:hAnsi="Arial" w:cs="Arial" w:hint="eastAsia"/>
          <w:kern w:val="0"/>
          <w:szCs w:val="21"/>
        </w:rPr>
        <w:t>定性离子和相对离子强度</w:t>
      </w:r>
    </w:p>
    <w:tbl>
      <w:tblPr>
        <w:tblW w:w="7796" w:type="dxa"/>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693"/>
        <w:gridCol w:w="5103"/>
      </w:tblGrid>
      <w:tr w:rsidR="00760843" w:rsidRPr="00667B4B" w14:paraId="7D661F9C" w14:textId="77777777" w:rsidTr="005E30D6">
        <w:trPr>
          <w:trHeight w:val="446"/>
          <w:jc w:val="center"/>
        </w:trPr>
        <w:tc>
          <w:tcPr>
            <w:tcW w:w="2693" w:type="dxa"/>
            <w:vAlign w:val="center"/>
          </w:tcPr>
          <w:p w14:paraId="5FC5DE90" w14:textId="77777777" w:rsidR="00760843" w:rsidRPr="00667B4B" w:rsidRDefault="00760843" w:rsidP="005E30D6">
            <w:pPr>
              <w:ind w:firstLine="360"/>
              <w:rPr>
                <w:rFonts w:ascii="Calibri" w:hAnsi="Calibri"/>
                <w:sz w:val="18"/>
                <w:szCs w:val="18"/>
              </w:rPr>
            </w:pPr>
            <w:r w:rsidRPr="00667B4B">
              <w:rPr>
                <w:rFonts w:ascii="Calibri" w:hAnsi="Calibri" w:hint="eastAsia"/>
                <w:sz w:val="18"/>
                <w:szCs w:val="18"/>
              </w:rPr>
              <w:t>分析物</w:t>
            </w:r>
          </w:p>
        </w:tc>
        <w:tc>
          <w:tcPr>
            <w:tcW w:w="5103" w:type="dxa"/>
            <w:vAlign w:val="center"/>
          </w:tcPr>
          <w:p w14:paraId="44F81C65" w14:textId="77777777" w:rsidR="00760843" w:rsidRPr="00667B4B" w:rsidRDefault="00760843" w:rsidP="005E30D6">
            <w:pPr>
              <w:ind w:firstLine="360"/>
              <w:jc w:val="center"/>
              <w:rPr>
                <w:rFonts w:ascii="Arial" w:hAnsi="Arial" w:cs="Arial"/>
                <w:kern w:val="0"/>
                <w:sz w:val="18"/>
                <w:szCs w:val="18"/>
              </w:rPr>
            </w:pPr>
            <w:r w:rsidRPr="00667B4B">
              <w:rPr>
                <w:rFonts w:ascii="Arial" w:hAnsi="Arial" w:cs="Arial" w:hint="eastAsia"/>
                <w:kern w:val="0"/>
                <w:sz w:val="18"/>
                <w:szCs w:val="18"/>
              </w:rPr>
              <w:t>定性离子</w:t>
            </w:r>
            <w:r w:rsidRPr="00667B4B">
              <w:rPr>
                <w:rFonts w:ascii="Arial" w:hAnsi="Arial" w:cs="Arial" w:hint="eastAsia"/>
                <w:kern w:val="0"/>
                <w:sz w:val="18"/>
                <w:szCs w:val="18"/>
              </w:rPr>
              <w:t xml:space="preserve"> (</w:t>
            </w:r>
            <w:r w:rsidRPr="00667B4B">
              <w:rPr>
                <w:i/>
                <w:kern w:val="0"/>
                <w:sz w:val="18"/>
                <w:szCs w:val="18"/>
              </w:rPr>
              <w:t>m/z</w:t>
            </w:r>
            <w:r w:rsidRPr="00667B4B">
              <w:rPr>
                <w:rFonts w:ascii="Arial" w:cs="Arial" w:hint="eastAsia"/>
                <w:kern w:val="0"/>
                <w:sz w:val="18"/>
                <w:szCs w:val="18"/>
              </w:rPr>
              <w:t xml:space="preserve">) </w:t>
            </w:r>
            <w:r w:rsidRPr="00667B4B">
              <w:rPr>
                <w:rFonts w:ascii="Arial" w:cs="Arial"/>
                <w:kern w:val="0"/>
                <w:sz w:val="18"/>
                <w:szCs w:val="18"/>
              </w:rPr>
              <w:t xml:space="preserve">          </w:t>
            </w:r>
            <w:r w:rsidRPr="00667B4B">
              <w:rPr>
                <w:rFonts w:ascii="Arial" w:cs="Arial" w:hint="eastAsia"/>
                <w:kern w:val="0"/>
                <w:sz w:val="18"/>
                <w:szCs w:val="18"/>
              </w:rPr>
              <w:t>相对丰度</w:t>
            </w:r>
            <w:r w:rsidRPr="00667B4B">
              <w:rPr>
                <w:rFonts w:ascii="Arial" w:hAnsi="Arial" w:cs="Arial" w:hint="eastAsia"/>
                <w:kern w:val="0"/>
                <w:sz w:val="18"/>
                <w:szCs w:val="18"/>
              </w:rPr>
              <w:t xml:space="preserve"> </w:t>
            </w:r>
            <w:r w:rsidRPr="00667B4B">
              <w:rPr>
                <w:rFonts w:ascii="Arial" w:cs="Arial" w:hint="eastAsia"/>
                <w:kern w:val="0"/>
                <w:sz w:val="18"/>
                <w:szCs w:val="18"/>
              </w:rPr>
              <w:t>(</w:t>
            </w:r>
            <w:r w:rsidRPr="00667B4B">
              <w:rPr>
                <w:rFonts w:ascii="Arial" w:hAnsi="Arial" w:cs="Arial"/>
                <w:kern w:val="0"/>
                <w:sz w:val="18"/>
                <w:szCs w:val="18"/>
              </w:rPr>
              <w:t>%</w:t>
            </w:r>
            <w:r w:rsidRPr="00667B4B">
              <w:rPr>
                <w:rFonts w:ascii="Arial" w:hAnsi="Arial" w:cs="Arial" w:hint="eastAsia"/>
                <w:kern w:val="0"/>
                <w:sz w:val="18"/>
                <w:szCs w:val="18"/>
              </w:rPr>
              <w:t>)</w:t>
            </w:r>
          </w:p>
        </w:tc>
      </w:tr>
      <w:tr w:rsidR="00760843" w:rsidRPr="00667B4B" w14:paraId="5877DDFF" w14:textId="77777777" w:rsidTr="005E30D6">
        <w:trPr>
          <w:trHeight w:val="240"/>
          <w:jc w:val="center"/>
        </w:trPr>
        <w:tc>
          <w:tcPr>
            <w:tcW w:w="2693" w:type="dxa"/>
            <w:vAlign w:val="center"/>
          </w:tcPr>
          <w:p w14:paraId="51D7AA78" w14:textId="77777777" w:rsidR="00760843" w:rsidRPr="00667B4B" w:rsidRDefault="00760843" w:rsidP="005E30D6">
            <w:pPr>
              <w:ind w:firstLine="360"/>
              <w:rPr>
                <w:rFonts w:ascii="Calibri" w:hAnsi="Calibri"/>
                <w:sz w:val="18"/>
                <w:szCs w:val="18"/>
              </w:rPr>
            </w:pPr>
            <w:r w:rsidRPr="00667B4B">
              <w:rPr>
                <w:rFonts w:ascii="Calibri" w:hAnsi="Calibri" w:hint="eastAsia"/>
                <w:sz w:val="18"/>
                <w:szCs w:val="18"/>
              </w:rPr>
              <w:t>环氧丙烷</w:t>
            </w:r>
          </w:p>
        </w:tc>
        <w:tc>
          <w:tcPr>
            <w:tcW w:w="5103" w:type="dxa"/>
            <w:vAlign w:val="center"/>
          </w:tcPr>
          <w:p w14:paraId="59B38EBD" w14:textId="77777777" w:rsidR="00760843" w:rsidRPr="00667B4B" w:rsidRDefault="00760843" w:rsidP="005E30D6">
            <w:pPr>
              <w:tabs>
                <w:tab w:val="left" w:pos="5745"/>
              </w:tabs>
              <w:spacing w:line="360" w:lineRule="auto"/>
              <w:ind w:firstLineChars="16" w:firstLine="29"/>
              <w:jc w:val="center"/>
              <w:rPr>
                <w:rFonts w:ascii="Arial" w:hAnsi="Arial" w:cs="Arial"/>
                <w:kern w:val="0"/>
                <w:sz w:val="18"/>
                <w:szCs w:val="18"/>
              </w:rPr>
            </w:pPr>
            <w:r w:rsidRPr="00667B4B">
              <w:rPr>
                <w:rFonts w:ascii="Arial" w:hAnsi="Arial" w:cs="Arial"/>
                <w:kern w:val="0"/>
                <w:sz w:val="18"/>
                <w:szCs w:val="18"/>
              </w:rPr>
              <w:t>28:58:27:31            100:81:50:31</w:t>
            </w:r>
          </w:p>
        </w:tc>
      </w:tr>
    </w:tbl>
    <w:p w14:paraId="098C6AB7" w14:textId="77777777" w:rsidR="00760843" w:rsidRPr="00667B4B" w:rsidRDefault="00760843" w:rsidP="00760843">
      <w:pPr>
        <w:tabs>
          <w:tab w:val="left" w:pos="5745"/>
        </w:tabs>
        <w:spacing w:line="540" w:lineRule="exact"/>
        <w:ind w:firstLine="480"/>
        <w:jc w:val="center"/>
        <w:rPr>
          <w:rFonts w:ascii="Arial" w:hAnsi="Arial" w:cs="Arial"/>
          <w:kern w:val="0"/>
          <w:szCs w:val="21"/>
        </w:rPr>
      </w:pPr>
      <w:bookmarkStart w:id="42" w:name="_Hlk510201473"/>
      <w:r w:rsidRPr="00667B4B">
        <w:rPr>
          <w:rFonts w:ascii="Arial" w:hAnsi="Arial" w:cs="Arial" w:hint="eastAsia"/>
          <w:kern w:val="0"/>
          <w:szCs w:val="21"/>
        </w:rPr>
        <w:t>表</w:t>
      </w:r>
      <w:r w:rsidRPr="00667B4B">
        <w:rPr>
          <w:rFonts w:ascii="Arial" w:hAnsi="Arial" w:cs="Arial" w:hint="eastAsia"/>
          <w:kern w:val="0"/>
          <w:szCs w:val="21"/>
        </w:rPr>
        <w:t xml:space="preserve">3 </w:t>
      </w:r>
      <w:r w:rsidRPr="00667B4B">
        <w:rPr>
          <w:rFonts w:ascii="Arial" w:hAnsi="Arial" w:cs="Arial" w:hint="eastAsia"/>
          <w:kern w:val="0"/>
          <w:szCs w:val="21"/>
        </w:rPr>
        <w:t>相对离子丰度的最大允许偏差</w:t>
      </w:r>
      <w:r w:rsidRPr="00667B4B">
        <w:rPr>
          <w:rFonts w:ascii="Arial" w:hAnsi="Arial" w:cs="Arial" w:hint="eastAsia"/>
          <w:kern w:val="0"/>
          <w:szCs w:val="21"/>
        </w:rPr>
        <w:t>(%)</w:t>
      </w:r>
    </w:p>
    <w:tbl>
      <w:tblPr>
        <w:tblW w:w="7796" w:type="dxa"/>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368"/>
        <w:gridCol w:w="1317"/>
        <w:gridCol w:w="1559"/>
        <w:gridCol w:w="1560"/>
        <w:gridCol w:w="992"/>
      </w:tblGrid>
      <w:tr w:rsidR="00760843" w:rsidRPr="00667B4B" w14:paraId="6F8DD8E3" w14:textId="77777777" w:rsidTr="005E30D6">
        <w:trPr>
          <w:trHeight w:val="446"/>
          <w:jc w:val="center"/>
        </w:trPr>
        <w:tc>
          <w:tcPr>
            <w:tcW w:w="2368" w:type="dxa"/>
            <w:vAlign w:val="center"/>
          </w:tcPr>
          <w:p w14:paraId="6AE6913F" w14:textId="77777777" w:rsidR="00760843" w:rsidRPr="00667B4B" w:rsidRDefault="00760843" w:rsidP="005E30D6">
            <w:pPr>
              <w:ind w:firstLine="360"/>
              <w:rPr>
                <w:rFonts w:ascii="Arial" w:hAnsi="Arial" w:cs="Arial"/>
                <w:kern w:val="0"/>
                <w:sz w:val="18"/>
                <w:szCs w:val="18"/>
              </w:rPr>
            </w:pPr>
            <w:r w:rsidRPr="00667B4B">
              <w:rPr>
                <w:rFonts w:ascii="Arial" w:hAnsi="Arial" w:cs="Arial" w:hint="eastAsia"/>
                <w:kern w:val="0"/>
                <w:sz w:val="18"/>
                <w:szCs w:val="18"/>
              </w:rPr>
              <w:t>相对离子丰度</w:t>
            </w:r>
          </w:p>
        </w:tc>
        <w:tc>
          <w:tcPr>
            <w:tcW w:w="1317" w:type="dxa"/>
            <w:vAlign w:val="center"/>
          </w:tcPr>
          <w:p w14:paraId="2A5F0284" w14:textId="77777777" w:rsidR="00760843" w:rsidRPr="00667B4B" w:rsidRDefault="00760843" w:rsidP="005E30D6">
            <w:pPr>
              <w:ind w:firstLine="360"/>
              <w:jc w:val="center"/>
              <w:rPr>
                <w:rFonts w:ascii="Arial" w:hAnsi="Arial" w:cs="Arial"/>
                <w:kern w:val="0"/>
                <w:sz w:val="18"/>
                <w:szCs w:val="18"/>
              </w:rPr>
            </w:pPr>
            <w:r w:rsidRPr="00667B4B">
              <w:rPr>
                <w:rFonts w:ascii="Arial" w:hAnsi="Arial" w:cs="Arial"/>
                <w:kern w:val="0"/>
                <w:sz w:val="18"/>
                <w:szCs w:val="18"/>
              </w:rPr>
              <w:t>&gt;50%</w:t>
            </w:r>
          </w:p>
        </w:tc>
        <w:tc>
          <w:tcPr>
            <w:tcW w:w="1559" w:type="dxa"/>
            <w:vAlign w:val="center"/>
          </w:tcPr>
          <w:p w14:paraId="19F059B2" w14:textId="77777777" w:rsidR="00760843" w:rsidRPr="00667B4B" w:rsidRDefault="00760843" w:rsidP="005E30D6">
            <w:pPr>
              <w:ind w:firstLine="360"/>
              <w:jc w:val="center"/>
              <w:rPr>
                <w:rFonts w:ascii="Arial" w:hAnsi="Arial" w:cs="Arial"/>
                <w:kern w:val="0"/>
                <w:sz w:val="18"/>
                <w:szCs w:val="18"/>
              </w:rPr>
            </w:pPr>
            <w:r w:rsidRPr="00667B4B">
              <w:rPr>
                <w:rFonts w:ascii="Arial" w:hAnsi="Arial" w:cs="Arial"/>
                <w:kern w:val="0"/>
                <w:sz w:val="18"/>
                <w:szCs w:val="18"/>
              </w:rPr>
              <w:t>20%</w:t>
            </w:r>
            <w:r w:rsidRPr="00667B4B">
              <w:rPr>
                <w:rFonts w:ascii="Arial" w:hAnsi="Arial" w:cs="Arial"/>
                <w:kern w:val="0"/>
                <w:sz w:val="18"/>
                <w:szCs w:val="18"/>
              </w:rPr>
              <w:t>～</w:t>
            </w:r>
            <w:r w:rsidRPr="00667B4B">
              <w:rPr>
                <w:rFonts w:ascii="Arial" w:hAnsi="Arial" w:cs="Arial"/>
                <w:kern w:val="0"/>
                <w:sz w:val="18"/>
                <w:szCs w:val="18"/>
              </w:rPr>
              <w:t>50%</w:t>
            </w:r>
          </w:p>
        </w:tc>
        <w:tc>
          <w:tcPr>
            <w:tcW w:w="1560" w:type="dxa"/>
            <w:vAlign w:val="center"/>
          </w:tcPr>
          <w:p w14:paraId="34ADD00A" w14:textId="77777777" w:rsidR="00760843" w:rsidRPr="00667B4B" w:rsidRDefault="00760843" w:rsidP="005E30D6">
            <w:pPr>
              <w:ind w:firstLine="360"/>
              <w:jc w:val="center"/>
              <w:rPr>
                <w:rFonts w:ascii="Arial" w:hAnsi="Arial" w:cs="Arial"/>
                <w:kern w:val="0"/>
                <w:sz w:val="18"/>
                <w:szCs w:val="18"/>
              </w:rPr>
            </w:pPr>
            <w:r w:rsidRPr="00667B4B">
              <w:rPr>
                <w:rFonts w:ascii="Arial" w:hAnsi="Arial" w:cs="Arial"/>
                <w:kern w:val="0"/>
                <w:sz w:val="18"/>
                <w:szCs w:val="18"/>
              </w:rPr>
              <w:t>10%</w:t>
            </w:r>
            <w:r w:rsidRPr="00667B4B">
              <w:rPr>
                <w:rFonts w:ascii="Arial" w:hAnsi="Arial" w:cs="Arial"/>
                <w:kern w:val="0"/>
                <w:sz w:val="18"/>
                <w:szCs w:val="18"/>
              </w:rPr>
              <w:t>～</w:t>
            </w:r>
            <w:r w:rsidRPr="00667B4B">
              <w:rPr>
                <w:rFonts w:ascii="Arial" w:hAnsi="Arial" w:cs="Arial"/>
                <w:kern w:val="0"/>
                <w:sz w:val="18"/>
                <w:szCs w:val="18"/>
              </w:rPr>
              <w:t>20%</w:t>
            </w:r>
          </w:p>
        </w:tc>
        <w:tc>
          <w:tcPr>
            <w:tcW w:w="992" w:type="dxa"/>
            <w:vAlign w:val="center"/>
          </w:tcPr>
          <w:p w14:paraId="0B12E953" w14:textId="77777777" w:rsidR="00760843" w:rsidRPr="00667B4B" w:rsidRDefault="00760843" w:rsidP="005E30D6">
            <w:pPr>
              <w:ind w:firstLine="360"/>
              <w:jc w:val="center"/>
              <w:rPr>
                <w:rFonts w:ascii="Arial" w:hAnsi="Arial" w:cs="Arial"/>
                <w:kern w:val="0"/>
                <w:sz w:val="18"/>
                <w:szCs w:val="18"/>
              </w:rPr>
            </w:pPr>
            <w:r w:rsidRPr="00667B4B">
              <w:rPr>
                <w:rFonts w:ascii="Arial" w:hAnsi="Arial" w:cs="Arial" w:hint="eastAsia"/>
                <w:kern w:val="0"/>
                <w:sz w:val="18"/>
                <w:szCs w:val="18"/>
              </w:rPr>
              <w:t>≤</w:t>
            </w:r>
            <w:r w:rsidRPr="00667B4B">
              <w:rPr>
                <w:rFonts w:ascii="Arial" w:hAnsi="Arial" w:cs="Arial"/>
                <w:kern w:val="0"/>
                <w:sz w:val="18"/>
                <w:szCs w:val="18"/>
              </w:rPr>
              <w:t>10%</w:t>
            </w:r>
          </w:p>
        </w:tc>
      </w:tr>
      <w:tr w:rsidR="00760843" w:rsidRPr="00667B4B" w14:paraId="268E08BA" w14:textId="77777777" w:rsidTr="005E30D6">
        <w:trPr>
          <w:trHeight w:val="240"/>
          <w:jc w:val="center"/>
        </w:trPr>
        <w:tc>
          <w:tcPr>
            <w:tcW w:w="2368" w:type="dxa"/>
            <w:vAlign w:val="center"/>
          </w:tcPr>
          <w:p w14:paraId="2FC65E19" w14:textId="77777777" w:rsidR="00760843" w:rsidRPr="00667B4B" w:rsidRDefault="00760843" w:rsidP="005E30D6">
            <w:pPr>
              <w:ind w:firstLine="360"/>
              <w:rPr>
                <w:rFonts w:ascii="Arial" w:hAnsi="Arial" w:cs="Arial"/>
                <w:kern w:val="0"/>
                <w:sz w:val="18"/>
                <w:szCs w:val="18"/>
              </w:rPr>
            </w:pPr>
            <w:r w:rsidRPr="00667B4B">
              <w:rPr>
                <w:rFonts w:ascii="Arial" w:hAnsi="Arial" w:cs="Arial" w:hint="eastAsia"/>
                <w:kern w:val="0"/>
                <w:sz w:val="18"/>
                <w:szCs w:val="18"/>
              </w:rPr>
              <w:t>允许相对偏差</w:t>
            </w:r>
          </w:p>
        </w:tc>
        <w:tc>
          <w:tcPr>
            <w:tcW w:w="1317" w:type="dxa"/>
            <w:vAlign w:val="center"/>
          </w:tcPr>
          <w:p w14:paraId="6814B2A1" w14:textId="77777777" w:rsidR="00760843" w:rsidRPr="00667B4B" w:rsidRDefault="00760843" w:rsidP="005E30D6">
            <w:pPr>
              <w:tabs>
                <w:tab w:val="left" w:pos="5745"/>
              </w:tabs>
              <w:spacing w:line="360" w:lineRule="auto"/>
              <w:ind w:firstLineChars="16" w:firstLine="29"/>
              <w:jc w:val="center"/>
              <w:rPr>
                <w:rFonts w:ascii="Arial" w:hAnsi="Arial" w:cs="Arial"/>
                <w:kern w:val="0"/>
                <w:sz w:val="18"/>
                <w:szCs w:val="18"/>
              </w:rPr>
            </w:pPr>
            <w:r w:rsidRPr="00667B4B">
              <w:rPr>
                <w:rFonts w:ascii="Arial" w:hAnsi="Arial" w:cs="Arial"/>
                <w:kern w:val="0"/>
                <w:sz w:val="18"/>
                <w:szCs w:val="18"/>
              </w:rPr>
              <w:t>±20%</w:t>
            </w:r>
          </w:p>
        </w:tc>
        <w:tc>
          <w:tcPr>
            <w:tcW w:w="1559" w:type="dxa"/>
            <w:vAlign w:val="center"/>
          </w:tcPr>
          <w:p w14:paraId="7D15CA9D" w14:textId="77777777" w:rsidR="00760843" w:rsidRPr="00667B4B" w:rsidRDefault="00760843" w:rsidP="005E30D6">
            <w:pPr>
              <w:tabs>
                <w:tab w:val="left" w:pos="5745"/>
              </w:tabs>
              <w:spacing w:line="360" w:lineRule="auto"/>
              <w:ind w:firstLineChars="16" w:firstLine="29"/>
              <w:jc w:val="center"/>
              <w:rPr>
                <w:rFonts w:ascii="Arial" w:hAnsi="Arial" w:cs="Arial"/>
                <w:kern w:val="0"/>
                <w:sz w:val="18"/>
                <w:szCs w:val="18"/>
              </w:rPr>
            </w:pPr>
            <w:r w:rsidRPr="00667B4B">
              <w:rPr>
                <w:rFonts w:ascii="Arial" w:hAnsi="Arial" w:cs="Arial"/>
                <w:kern w:val="0"/>
                <w:sz w:val="18"/>
                <w:szCs w:val="18"/>
              </w:rPr>
              <w:t>±25%</w:t>
            </w:r>
          </w:p>
        </w:tc>
        <w:tc>
          <w:tcPr>
            <w:tcW w:w="1560" w:type="dxa"/>
            <w:vAlign w:val="center"/>
          </w:tcPr>
          <w:p w14:paraId="480ADA1A" w14:textId="77777777" w:rsidR="00760843" w:rsidRPr="00667B4B" w:rsidRDefault="00760843" w:rsidP="005E30D6">
            <w:pPr>
              <w:tabs>
                <w:tab w:val="left" w:pos="5745"/>
              </w:tabs>
              <w:spacing w:line="360" w:lineRule="auto"/>
              <w:ind w:firstLineChars="16" w:firstLine="29"/>
              <w:jc w:val="center"/>
              <w:rPr>
                <w:rFonts w:ascii="Arial" w:hAnsi="Arial" w:cs="Arial"/>
                <w:kern w:val="0"/>
                <w:sz w:val="18"/>
                <w:szCs w:val="18"/>
              </w:rPr>
            </w:pPr>
            <w:r w:rsidRPr="00667B4B">
              <w:rPr>
                <w:rFonts w:ascii="Arial" w:hAnsi="Arial" w:cs="Arial"/>
                <w:kern w:val="0"/>
                <w:sz w:val="18"/>
                <w:szCs w:val="18"/>
              </w:rPr>
              <w:t>±30%</w:t>
            </w:r>
          </w:p>
        </w:tc>
        <w:tc>
          <w:tcPr>
            <w:tcW w:w="992" w:type="dxa"/>
            <w:vAlign w:val="center"/>
          </w:tcPr>
          <w:p w14:paraId="635DF507" w14:textId="77777777" w:rsidR="00760843" w:rsidRPr="00667B4B" w:rsidRDefault="00760843" w:rsidP="005E30D6">
            <w:pPr>
              <w:tabs>
                <w:tab w:val="left" w:pos="5745"/>
              </w:tabs>
              <w:spacing w:line="360" w:lineRule="auto"/>
              <w:ind w:firstLineChars="16" w:firstLine="29"/>
              <w:jc w:val="center"/>
              <w:rPr>
                <w:rFonts w:ascii="Arial" w:hAnsi="Arial" w:cs="Arial"/>
                <w:kern w:val="0"/>
                <w:sz w:val="18"/>
                <w:szCs w:val="18"/>
              </w:rPr>
            </w:pPr>
            <w:r w:rsidRPr="00667B4B">
              <w:rPr>
                <w:rFonts w:ascii="Arial" w:hAnsi="Arial" w:cs="Arial"/>
                <w:kern w:val="0"/>
                <w:sz w:val="18"/>
                <w:szCs w:val="18"/>
              </w:rPr>
              <w:t>±50%</w:t>
            </w:r>
          </w:p>
        </w:tc>
      </w:tr>
    </w:tbl>
    <w:bookmarkEnd w:id="42"/>
    <w:p w14:paraId="31F192B9" w14:textId="77777777" w:rsidR="00760843" w:rsidRPr="00667B4B" w:rsidRDefault="00760843" w:rsidP="00760843">
      <w:pPr>
        <w:widowControl/>
        <w:spacing w:beforeLines="50" w:before="156" w:afterLines="50" w:after="156" w:line="240" w:lineRule="atLeast"/>
        <w:ind w:firstLine="482"/>
        <w:outlineLvl w:val="1"/>
        <w:rPr>
          <w:b/>
          <w:noProof/>
          <w:kern w:val="0"/>
          <w:szCs w:val="20"/>
        </w:rPr>
      </w:pPr>
      <w:r>
        <w:rPr>
          <w:rFonts w:hint="eastAsia"/>
          <w:b/>
          <w:noProof/>
          <w:kern w:val="0"/>
          <w:szCs w:val="20"/>
        </w:rPr>
        <w:t>8</w:t>
      </w:r>
      <w:r w:rsidRPr="00667B4B">
        <w:rPr>
          <w:rFonts w:hint="eastAsia"/>
          <w:b/>
          <w:noProof/>
          <w:kern w:val="0"/>
          <w:szCs w:val="20"/>
        </w:rPr>
        <w:t>.3</w:t>
      </w:r>
      <w:r w:rsidRPr="00667B4B">
        <w:rPr>
          <w:rFonts w:hint="eastAsia"/>
          <w:b/>
          <w:noProof/>
          <w:kern w:val="0"/>
          <w:szCs w:val="20"/>
        </w:rPr>
        <w:t>定量</w:t>
      </w:r>
    </w:p>
    <w:p w14:paraId="1B96A42B" w14:textId="77777777" w:rsidR="00760843" w:rsidRPr="00667B4B" w:rsidRDefault="00760843" w:rsidP="00760843">
      <w:pPr>
        <w:pStyle w:val="af4"/>
        <w:spacing w:line="360" w:lineRule="auto"/>
        <w:ind w:rightChars="66" w:right="158" w:firstLineChars="202" w:firstLine="424"/>
        <w:rPr>
          <w:rFonts w:ascii="Times New Roman"/>
        </w:rPr>
      </w:pPr>
      <w:r w:rsidRPr="00667B4B">
        <w:rPr>
          <w:rFonts w:ascii="Times New Roman" w:hint="eastAsia"/>
        </w:rPr>
        <w:t>用环氧丙烷标准溶液</w:t>
      </w:r>
      <w:r w:rsidRPr="00667B4B">
        <w:rPr>
          <w:rFonts w:ascii="Times New Roman" w:hint="eastAsia"/>
        </w:rPr>
        <w:t>(</w:t>
      </w:r>
      <w:r w:rsidRPr="004C42A4">
        <w:rPr>
          <w:rFonts w:ascii="Times New Roman" w:hint="eastAsia"/>
        </w:rPr>
        <w:t>7.2</w:t>
      </w:r>
      <w:r w:rsidRPr="00667B4B">
        <w:rPr>
          <w:rFonts w:ascii="Times New Roman" w:hint="eastAsia"/>
        </w:rPr>
        <w:t>)</w:t>
      </w:r>
      <w:r w:rsidRPr="00667B4B">
        <w:rPr>
          <w:rFonts w:ascii="Times New Roman" w:hint="eastAsia"/>
        </w:rPr>
        <w:t>建立标准校准曲线。用顶空色谱法对样品进行测试，根据相应的线性回归方程和峰面积测定样品中的分析物含量。</w:t>
      </w:r>
    </w:p>
    <w:p w14:paraId="7D24BABE" w14:textId="77777777" w:rsidR="00760843" w:rsidRPr="004C42A4" w:rsidRDefault="00760843" w:rsidP="00760843">
      <w:pPr>
        <w:pStyle w:val="af4"/>
        <w:spacing w:line="360" w:lineRule="auto"/>
        <w:ind w:rightChars="66" w:right="158" w:firstLineChars="202" w:firstLine="424"/>
        <w:rPr>
          <w:rFonts w:ascii="Times New Roman"/>
        </w:rPr>
      </w:pPr>
      <w:r w:rsidRPr="004C42A4">
        <w:rPr>
          <w:rFonts w:ascii="Times New Roman" w:hint="eastAsia"/>
        </w:rPr>
        <w:t>通过绘制峰面积对环氧丙烷的制备校准曲线纵坐标</w:t>
      </w:r>
      <w:r w:rsidRPr="004C42A4">
        <w:rPr>
          <w:rFonts w:ascii="Times New Roman" w:hint="eastAsia"/>
        </w:rPr>
        <w:t>(Y</w:t>
      </w:r>
      <w:r w:rsidRPr="004C42A4">
        <w:rPr>
          <w:rFonts w:ascii="Times New Roman" w:hint="eastAsia"/>
        </w:rPr>
        <w:t>轴</w:t>
      </w:r>
      <w:r w:rsidRPr="004C42A4">
        <w:rPr>
          <w:rFonts w:ascii="Times New Roman" w:hint="eastAsia"/>
        </w:rPr>
        <w:t>)</w:t>
      </w:r>
      <w:r w:rsidRPr="004C42A4">
        <w:rPr>
          <w:rFonts w:ascii="Times New Roman" w:hint="eastAsia"/>
        </w:rPr>
        <w:t>与横坐标上的丙烯氧化物组分含量</w:t>
      </w:r>
      <w:r w:rsidRPr="004C42A4">
        <w:rPr>
          <w:rFonts w:ascii="Times New Roman" w:hint="eastAsia"/>
        </w:rPr>
        <w:t>(X</w:t>
      </w:r>
      <w:r w:rsidRPr="004C42A4">
        <w:rPr>
          <w:rFonts w:ascii="Times New Roman" w:hint="eastAsia"/>
        </w:rPr>
        <w:t>轴</w:t>
      </w:r>
      <w:r w:rsidRPr="004C42A4">
        <w:rPr>
          <w:rFonts w:ascii="Times New Roman"/>
        </w:rPr>
        <w:t>)</w:t>
      </w:r>
      <w:r w:rsidRPr="004C42A4">
        <w:rPr>
          <w:rFonts w:ascii="Times New Roman" w:hint="eastAsia"/>
        </w:rPr>
        <w:t>，外推线截取的横坐标</w:t>
      </w:r>
      <w:r w:rsidRPr="004C42A4">
        <w:rPr>
          <w:rFonts w:ascii="Times New Roman" w:hint="eastAsia"/>
        </w:rPr>
        <w:t>(</w:t>
      </w:r>
      <w:r w:rsidRPr="004C42A4">
        <w:rPr>
          <w:rFonts w:ascii="Times New Roman" w:hint="eastAsia"/>
        </w:rPr>
        <w:t>见图</w:t>
      </w:r>
      <w:r w:rsidRPr="004C42A4">
        <w:rPr>
          <w:rFonts w:ascii="Times New Roman" w:hint="eastAsia"/>
        </w:rPr>
        <w:t>1</w:t>
      </w:r>
      <w:r w:rsidRPr="004C42A4">
        <w:rPr>
          <w:rFonts w:ascii="Times New Roman"/>
        </w:rPr>
        <w:t>)</w:t>
      </w:r>
      <w:r w:rsidRPr="004C42A4">
        <w:rPr>
          <w:rFonts w:ascii="Times New Roman" w:hint="eastAsia"/>
        </w:rPr>
        <w:t>即为样品的环氧丙烷的含量。</w:t>
      </w:r>
    </w:p>
    <w:p w14:paraId="051D02EA" w14:textId="77777777" w:rsidR="00760843" w:rsidRPr="00667B4B" w:rsidRDefault="00760843" w:rsidP="00760843">
      <w:pPr>
        <w:widowControl/>
        <w:spacing w:beforeLines="50" w:before="156" w:afterLines="50" w:after="156" w:line="240" w:lineRule="atLeast"/>
        <w:ind w:firstLine="440"/>
        <w:jc w:val="center"/>
        <w:outlineLvl w:val="1"/>
        <w:rPr>
          <w:rFonts w:ascii="Arial" w:hAnsi="Arial" w:cs="Arial"/>
          <w:noProof/>
          <w:kern w:val="0"/>
          <w:sz w:val="22"/>
          <w:lang w:eastAsia="en-US"/>
        </w:rPr>
      </w:pPr>
      <w:r w:rsidRPr="00667B4B">
        <w:rPr>
          <w:rFonts w:ascii="Arial" w:hAnsi="Arial" w:cs="Arial"/>
          <w:noProof/>
          <w:kern w:val="0"/>
          <w:sz w:val="22"/>
          <w:lang w:eastAsia="en-US"/>
        </w:rPr>
        <w:drawing>
          <wp:inline distT="0" distB="0" distL="0" distR="0" wp14:anchorId="525540B9" wp14:editId="2BA0DF56">
            <wp:extent cx="3019425" cy="2016125"/>
            <wp:effectExtent l="0" t="0" r="952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19425" cy="2016125"/>
                    </a:xfrm>
                    <a:prstGeom prst="rect">
                      <a:avLst/>
                    </a:prstGeom>
                    <a:noFill/>
                    <a:ln>
                      <a:noFill/>
                    </a:ln>
                  </pic:spPr>
                </pic:pic>
              </a:graphicData>
            </a:graphic>
          </wp:inline>
        </w:drawing>
      </w:r>
    </w:p>
    <w:p w14:paraId="45057019" w14:textId="77777777" w:rsidR="00760843" w:rsidRPr="00667B4B" w:rsidRDefault="00760843" w:rsidP="00760843">
      <w:pPr>
        <w:widowControl/>
        <w:spacing w:beforeLines="50" w:before="156" w:afterLines="50" w:after="156" w:line="240" w:lineRule="atLeast"/>
        <w:ind w:firstLine="380"/>
        <w:jc w:val="center"/>
        <w:outlineLvl w:val="1"/>
        <w:rPr>
          <w:rFonts w:ascii="Arial" w:hAnsi="Arial" w:cs="Arial"/>
          <w:kern w:val="0"/>
          <w:sz w:val="19"/>
          <w:szCs w:val="19"/>
        </w:rPr>
      </w:pPr>
      <w:r w:rsidRPr="00667B4B">
        <w:rPr>
          <w:rFonts w:ascii="Arial" w:hAnsi="Arial" w:cs="Arial" w:hint="eastAsia"/>
          <w:kern w:val="0"/>
          <w:sz w:val="19"/>
          <w:szCs w:val="19"/>
        </w:rPr>
        <w:t>图</w:t>
      </w:r>
      <w:r w:rsidRPr="00667B4B">
        <w:rPr>
          <w:rFonts w:ascii="Arial" w:hAnsi="Arial" w:cs="Arial" w:hint="eastAsia"/>
          <w:kern w:val="0"/>
          <w:sz w:val="19"/>
          <w:szCs w:val="19"/>
        </w:rPr>
        <w:t>1</w:t>
      </w:r>
      <w:r w:rsidRPr="00667B4B">
        <w:rPr>
          <w:rFonts w:ascii="Arial" w:hAnsi="Arial" w:cs="Arial"/>
          <w:kern w:val="0"/>
          <w:sz w:val="19"/>
          <w:szCs w:val="19"/>
        </w:rPr>
        <w:t xml:space="preserve"> </w:t>
      </w:r>
      <w:r w:rsidRPr="00667B4B">
        <w:rPr>
          <w:rFonts w:ascii="Arial" w:hAnsi="Arial" w:cs="Arial" w:hint="eastAsia"/>
          <w:kern w:val="0"/>
          <w:sz w:val="19"/>
          <w:szCs w:val="19"/>
        </w:rPr>
        <w:t>环氧丙烷标准曲线</w:t>
      </w:r>
    </w:p>
    <w:p w14:paraId="7CAA458C" w14:textId="77777777" w:rsidR="00760843" w:rsidRPr="00667B4B" w:rsidRDefault="00760843" w:rsidP="00760843">
      <w:pPr>
        <w:pStyle w:val="af4"/>
        <w:spacing w:line="360" w:lineRule="auto"/>
        <w:ind w:rightChars="66" w:right="158" w:firstLineChars="202" w:firstLine="424"/>
        <w:rPr>
          <w:rFonts w:ascii="Times New Roman"/>
        </w:rPr>
      </w:pPr>
      <w:r w:rsidRPr="00667B4B">
        <w:rPr>
          <w:rFonts w:ascii="Times New Roman" w:hint="eastAsia"/>
        </w:rPr>
        <w:lastRenderedPageBreak/>
        <w:t>按标准添加计算结果时，校准曲线应为直线，相关系数应为</w:t>
      </w:r>
      <w:r w:rsidRPr="00667B4B">
        <w:rPr>
          <w:rFonts w:ascii="Times New Roman" w:hint="eastAsia"/>
        </w:rPr>
        <w:t>0</w:t>
      </w:r>
      <w:r w:rsidRPr="00667B4B">
        <w:rPr>
          <w:rFonts w:ascii="Times New Roman"/>
        </w:rPr>
        <w:t>.</w:t>
      </w:r>
      <w:r w:rsidRPr="00667B4B">
        <w:rPr>
          <w:rFonts w:ascii="Times New Roman" w:hint="eastAsia"/>
        </w:rPr>
        <w:t>995</w:t>
      </w:r>
      <w:r w:rsidRPr="00667B4B">
        <w:rPr>
          <w:rFonts w:ascii="Times New Roman" w:hint="eastAsia"/>
        </w:rPr>
        <w:t>或更高。截距值的标准偏差不得超过平均值的</w:t>
      </w:r>
      <w:r w:rsidRPr="00667B4B">
        <w:rPr>
          <w:rFonts w:ascii="Times New Roman" w:hint="eastAsia"/>
        </w:rPr>
        <w:t>10%</w:t>
      </w:r>
      <w:r w:rsidRPr="00667B4B">
        <w:rPr>
          <w:rFonts w:ascii="Times New Roman" w:hint="eastAsia"/>
        </w:rPr>
        <w:t>。否则应准备重新配制标准溶液再次确定</w:t>
      </w:r>
      <w:r w:rsidRPr="00667B4B">
        <w:rPr>
          <w:rFonts w:ascii="Times New Roman" w:hint="eastAsia"/>
        </w:rPr>
        <w:t>(</w:t>
      </w:r>
      <w:r w:rsidRPr="00667B4B">
        <w:rPr>
          <w:rFonts w:ascii="Times New Roman" w:hint="eastAsia"/>
        </w:rPr>
        <w:t>有必要可加</w:t>
      </w:r>
      <w:r w:rsidRPr="00667B4B">
        <w:rPr>
          <w:rFonts w:ascii="Times New Roman" w:hint="eastAsia"/>
        </w:rPr>
        <w:t>1</w:t>
      </w:r>
      <w:r w:rsidRPr="00667B4B">
        <w:rPr>
          <w:rFonts w:ascii="Times New Roman" w:hint="eastAsia"/>
        </w:rPr>
        <w:t>或</w:t>
      </w:r>
      <w:r w:rsidRPr="00667B4B">
        <w:rPr>
          <w:rFonts w:ascii="Times New Roman" w:hint="eastAsia"/>
        </w:rPr>
        <w:t>2</w:t>
      </w:r>
      <w:r w:rsidRPr="00667B4B">
        <w:rPr>
          <w:rFonts w:ascii="Times New Roman" w:hint="eastAsia"/>
        </w:rPr>
        <w:t>个测定点</w:t>
      </w:r>
      <w:r w:rsidRPr="00667B4B">
        <w:rPr>
          <w:rFonts w:ascii="Times New Roman" w:hint="eastAsia"/>
        </w:rPr>
        <w:t>)</w:t>
      </w:r>
      <w:r w:rsidRPr="00667B4B">
        <w:rPr>
          <w:rFonts w:ascii="Times New Roman" w:hint="eastAsia"/>
        </w:rPr>
        <w:t>。</w:t>
      </w:r>
    </w:p>
    <w:p w14:paraId="2B3AFD3A" w14:textId="77777777" w:rsidR="00760843" w:rsidRPr="00667B4B" w:rsidRDefault="00760843" w:rsidP="00760843">
      <w:pPr>
        <w:pStyle w:val="af4"/>
        <w:spacing w:line="360" w:lineRule="auto"/>
        <w:ind w:rightChars="66" w:right="158" w:firstLineChars="202" w:firstLine="424"/>
        <w:rPr>
          <w:rFonts w:ascii="Times New Roman"/>
        </w:rPr>
      </w:pPr>
      <w:r w:rsidRPr="00667B4B">
        <w:rPr>
          <w:rFonts w:ascii="Times New Roman" w:hint="eastAsia"/>
        </w:rPr>
        <w:t>根据测试样品中分析物的含量，选择校准工作溶液的浓度。如果目标化合物的期望含量高且超出线性范围，则可以进行适当稀释。</w:t>
      </w:r>
    </w:p>
    <w:p w14:paraId="11116D2B" w14:textId="77777777" w:rsidR="00760843" w:rsidRPr="00667B4B" w:rsidRDefault="00760843" w:rsidP="00760843">
      <w:pPr>
        <w:pStyle w:val="af4"/>
        <w:spacing w:line="360" w:lineRule="auto"/>
        <w:ind w:rightChars="66" w:right="158" w:firstLineChars="202" w:firstLine="424"/>
        <w:rPr>
          <w:rFonts w:ascii="Times New Roman"/>
        </w:rPr>
      </w:pPr>
      <w:r w:rsidRPr="00667B4B">
        <w:rPr>
          <w:rFonts w:ascii="Times New Roman" w:hint="eastAsia"/>
        </w:rPr>
        <w:t>按下式</w:t>
      </w:r>
      <w:r w:rsidRPr="00667B4B">
        <w:rPr>
          <w:rFonts w:ascii="Times New Roman"/>
        </w:rPr>
        <w:t>计算样品中环氧丙烷的含量。</w:t>
      </w:r>
    </w:p>
    <w:p w14:paraId="6495CEF4" w14:textId="0DF1DD19" w:rsidR="00760843" w:rsidRPr="00667B4B" w:rsidRDefault="00760843" w:rsidP="00760843">
      <w:pPr>
        <w:autoSpaceDE w:val="0"/>
        <w:autoSpaceDN w:val="0"/>
        <w:snapToGrid w:val="0"/>
        <w:spacing w:beforeLines="50" w:before="156" w:afterLines="50" w:after="156" w:line="360" w:lineRule="auto"/>
        <w:ind w:firstLine="480"/>
        <w:jc w:val="center"/>
        <w:textAlignment w:val="baseline"/>
        <w:rPr>
          <w:i/>
        </w:rPr>
      </w:pPr>
      <w:r>
        <w:rPr>
          <w:rFonts w:ascii="Calibri" w:hAnsi="Calibri"/>
          <w:noProof/>
          <w:position w:val="-30"/>
        </w:rPr>
        <w:drawing>
          <wp:inline distT="0" distB="0" distL="0" distR="0" wp14:anchorId="478A6132" wp14:editId="0E131AA5">
            <wp:extent cx="1059815" cy="431165"/>
            <wp:effectExtent l="0" t="0" r="698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9815" cy="431165"/>
                    </a:xfrm>
                    <a:prstGeom prst="rect">
                      <a:avLst/>
                    </a:prstGeom>
                    <a:noFill/>
                    <a:ln>
                      <a:noFill/>
                    </a:ln>
                  </pic:spPr>
                </pic:pic>
              </a:graphicData>
            </a:graphic>
          </wp:inline>
        </w:drawing>
      </w:r>
    </w:p>
    <w:p w14:paraId="623159A7" w14:textId="77777777" w:rsidR="00760843" w:rsidRPr="00667B4B" w:rsidRDefault="00760843" w:rsidP="00760843">
      <w:pPr>
        <w:widowControl/>
        <w:spacing w:beforeLines="50" w:before="156" w:afterLines="50" w:after="156" w:line="240" w:lineRule="atLeast"/>
        <w:ind w:firstLine="480"/>
        <w:outlineLvl w:val="1"/>
        <w:rPr>
          <w:noProof/>
          <w:kern w:val="0"/>
          <w:szCs w:val="20"/>
        </w:rPr>
      </w:pPr>
      <w:r w:rsidRPr="00667B4B">
        <w:rPr>
          <w:noProof/>
          <w:kern w:val="0"/>
          <w:szCs w:val="20"/>
        </w:rPr>
        <w:t>式中：</w:t>
      </w:r>
      <w:r w:rsidRPr="00667B4B">
        <w:rPr>
          <w:noProof/>
          <w:kern w:val="0"/>
          <w:szCs w:val="20"/>
        </w:rPr>
        <w:t>w</w:t>
      </w:r>
      <w:r w:rsidRPr="00667B4B">
        <w:rPr>
          <w:rFonts w:hint="eastAsia"/>
          <w:noProof/>
          <w:kern w:val="0"/>
          <w:szCs w:val="20"/>
        </w:rPr>
        <w:t>(</w:t>
      </w:r>
      <w:r w:rsidRPr="00667B4B">
        <w:rPr>
          <w:noProof/>
          <w:kern w:val="0"/>
          <w:szCs w:val="20"/>
        </w:rPr>
        <w:t>环氧丙烷</w:t>
      </w:r>
      <w:r w:rsidRPr="00667B4B">
        <w:rPr>
          <w:rFonts w:hint="eastAsia"/>
          <w:noProof/>
          <w:kern w:val="0"/>
          <w:szCs w:val="20"/>
        </w:rPr>
        <w:t>)</w:t>
      </w:r>
      <w:r w:rsidRPr="00667B4B">
        <w:rPr>
          <w:noProof/>
          <w:kern w:val="0"/>
          <w:szCs w:val="20"/>
        </w:rPr>
        <w:t>——</w:t>
      </w:r>
      <w:r w:rsidRPr="00667B4B">
        <w:rPr>
          <w:noProof/>
          <w:kern w:val="0"/>
          <w:szCs w:val="20"/>
        </w:rPr>
        <w:t>样品中环氧丙烷含量，单位为微克每克</w:t>
      </w:r>
      <w:r w:rsidRPr="00667B4B">
        <w:rPr>
          <w:rFonts w:hint="eastAsia"/>
          <w:noProof/>
          <w:kern w:val="0"/>
          <w:szCs w:val="20"/>
        </w:rPr>
        <w:t>(</w:t>
      </w:r>
      <w:bookmarkStart w:id="43" w:name="_Hlk510204007"/>
      <w:r w:rsidRPr="00667B4B">
        <w:rPr>
          <w:noProof/>
          <w:kern w:val="0"/>
          <w:szCs w:val="20"/>
        </w:rPr>
        <w:t>μg/g</w:t>
      </w:r>
      <w:r w:rsidRPr="00667B4B">
        <w:rPr>
          <w:rFonts w:hint="eastAsia"/>
          <w:noProof/>
          <w:kern w:val="0"/>
          <w:szCs w:val="20"/>
        </w:rPr>
        <w:t>)</w:t>
      </w:r>
      <w:bookmarkEnd w:id="43"/>
      <w:r w:rsidRPr="00667B4B">
        <w:rPr>
          <w:noProof/>
          <w:kern w:val="0"/>
          <w:szCs w:val="20"/>
        </w:rPr>
        <w:t>；</w:t>
      </w:r>
    </w:p>
    <w:p w14:paraId="1A4954E8" w14:textId="77777777" w:rsidR="00760843" w:rsidRPr="00667B4B" w:rsidRDefault="00760843" w:rsidP="00760843">
      <w:pPr>
        <w:widowControl/>
        <w:spacing w:beforeLines="50" w:before="156" w:afterLines="50" w:after="156" w:line="240" w:lineRule="atLeast"/>
        <w:ind w:firstLineChars="472" w:firstLine="1133"/>
        <w:outlineLvl w:val="1"/>
        <w:rPr>
          <w:noProof/>
          <w:kern w:val="0"/>
          <w:szCs w:val="20"/>
        </w:rPr>
      </w:pPr>
      <w:r w:rsidRPr="00667B4B">
        <w:rPr>
          <w:i/>
          <w:noProof/>
          <w:kern w:val="0"/>
          <w:szCs w:val="20"/>
        </w:rPr>
        <w:t>m</w:t>
      </w:r>
      <w:r w:rsidRPr="00667B4B">
        <w:rPr>
          <w:noProof/>
          <w:kern w:val="0"/>
          <w:szCs w:val="20"/>
          <w:vertAlign w:val="subscript"/>
        </w:rPr>
        <w:t>1</w:t>
      </w:r>
      <w:r w:rsidRPr="00667B4B">
        <w:rPr>
          <w:noProof/>
          <w:kern w:val="0"/>
          <w:szCs w:val="20"/>
        </w:rPr>
        <w:t>——</w:t>
      </w:r>
      <w:r w:rsidRPr="00667B4B">
        <w:rPr>
          <w:noProof/>
          <w:kern w:val="0"/>
          <w:szCs w:val="20"/>
        </w:rPr>
        <w:t>从标准工作曲线上得到的试样中环氧丙烷的含量，单位为微克</w:t>
      </w:r>
      <w:r w:rsidRPr="00667B4B">
        <w:rPr>
          <w:rFonts w:hint="eastAsia"/>
          <w:noProof/>
          <w:kern w:val="0"/>
          <w:szCs w:val="20"/>
        </w:rPr>
        <w:t>(</w:t>
      </w:r>
      <w:r w:rsidRPr="00667B4B">
        <w:rPr>
          <w:noProof/>
          <w:kern w:val="0"/>
          <w:szCs w:val="20"/>
        </w:rPr>
        <w:t>μg</w:t>
      </w:r>
      <w:r w:rsidRPr="00667B4B">
        <w:rPr>
          <w:rFonts w:hint="eastAsia"/>
          <w:noProof/>
          <w:kern w:val="0"/>
          <w:szCs w:val="20"/>
        </w:rPr>
        <w:t>)</w:t>
      </w:r>
      <w:r w:rsidRPr="00667B4B">
        <w:rPr>
          <w:noProof/>
          <w:kern w:val="0"/>
          <w:szCs w:val="20"/>
        </w:rPr>
        <w:t>；</w:t>
      </w:r>
    </w:p>
    <w:p w14:paraId="0A4AF7B7" w14:textId="77777777" w:rsidR="00760843" w:rsidRPr="00667B4B" w:rsidRDefault="00760843" w:rsidP="00760843">
      <w:pPr>
        <w:widowControl/>
        <w:spacing w:beforeLines="50" w:before="156" w:afterLines="50" w:after="156" w:line="240" w:lineRule="atLeast"/>
        <w:ind w:firstLineChars="472" w:firstLine="1133"/>
        <w:outlineLvl w:val="1"/>
        <w:rPr>
          <w:noProof/>
          <w:kern w:val="0"/>
          <w:szCs w:val="20"/>
        </w:rPr>
      </w:pPr>
      <w:r w:rsidRPr="00667B4B">
        <w:rPr>
          <w:i/>
          <w:noProof/>
          <w:kern w:val="0"/>
          <w:szCs w:val="20"/>
        </w:rPr>
        <w:t>m</w:t>
      </w:r>
      <w:r w:rsidRPr="00667B4B">
        <w:rPr>
          <w:noProof/>
          <w:kern w:val="0"/>
          <w:szCs w:val="20"/>
          <w:vertAlign w:val="subscript"/>
        </w:rPr>
        <w:t>0</w:t>
      </w:r>
      <w:r w:rsidRPr="00667B4B">
        <w:rPr>
          <w:noProof/>
          <w:kern w:val="0"/>
          <w:szCs w:val="20"/>
        </w:rPr>
        <w:t>——</w:t>
      </w:r>
      <w:r w:rsidRPr="00667B4B">
        <w:rPr>
          <w:noProof/>
          <w:kern w:val="0"/>
          <w:szCs w:val="20"/>
        </w:rPr>
        <w:t>称取样品的质量，单位为克</w:t>
      </w:r>
      <w:r w:rsidRPr="00667B4B">
        <w:rPr>
          <w:rFonts w:hint="eastAsia"/>
          <w:noProof/>
          <w:kern w:val="0"/>
          <w:szCs w:val="20"/>
        </w:rPr>
        <w:t>(</w:t>
      </w:r>
      <w:r w:rsidRPr="00667B4B">
        <w:rPr>
          <w:noProof/>
          <w:kern w:val="0"/>
          <w:szCs w:val="20"/>
        </w:rPr>
        <w:t>g</w:t>
      </w:r>
      <w:r w:rsidRPr="00667B4B">
        <w:rPr>
          <w:rFonts w:hint="eastAsia"/>
          <w:noProof/>
          <w:kern w:val="0"/>
          <w:szCs w:val="20"/>
        </w:rPr>
        <w:t>)</w:t>
      </w:r>
      <w:r w:rsidRPr="00667B4B">
        <w:rPr>
          <w:noProof/>
          <w:kern w:val="0"/>
          <w:szCs w:val="20"/>
        </w:rPr>
        <w:t>。</w:t>
      </w:r>
    </w:p>
    <w:p w14:paraId="790DDA21" w14:textId="77777777" w:rsidR="00760843" w:rsidRDefault="00760843" w:rsidP="00760843">
      <w:pPr>
        <w:pStyle w:val="a0"/>
        <w:tabs>
          <w:tab w:val="right" w:leader="dot" w:pos="9214"/>
        </w:tabs>
        <w:spacing w:before="312" w:after="312"/>
        <w:ind w:leftChars="-1" w:left="-2" w:rightChars="66" w:right="158" w:firstLine="482"/>
        <w:rPr>
          <w:b/>
          <w:sz w:val="24"/>
          <w:szCs w:val="24"/>
        </w:rPr>
      </w:pPr>
      <w:bookmarkStart w:id="44" w:name="_Toc6476656"/>
      <w:bookmarkEnd w:id="26"/>
      <w:r w:rsidRPr="00667B4B">
        <w:rPr>
          <w:rFonts w:hint="eastAsia"/>
          <w:b/>
          <w:sz w:val="24"/>
          <w:szCs w:val="24"/>
        </w:rPr>
        <w:t>色谱</w:t>
      </w:r>
      <w:r>
        <w:rPr>
          <w:rFonts w:hint="eastAsia"/>
          <w:b/>
          <w:sz w:val="24"/>
          <w:szCs w:val="24"/>
        </w:rPr>
        <w:t>和</w:t>
      </w:r>
      <w:proofErr w:type="gramStart"/>
      <w:r>
        <w:rPr>
          <w:rFonts w:hint="eastAsia"/>
          <w:b/>
          <w:sz w:val="24"/>
          <w:szCs w:val="24"/>
        </w:rPr>
        <w:t>质谱</w:t>
      </w:r>
      <w:r w:rsidRPr="00667B4B">
        <w:rPr>
          <w:rFonts w:hint="eastAsia"/>
          <w:b/>
          <w:sz w:val="24"/>
          <w:szCs w:val="24"/>
        </w:rPr>
        <w:t>条件</w:t>
      </w:r>
      <w:proofErr w:type="gramEnd"/>
    </w:p>
    <w:p w14:paraId="23761C1A" w14:textId="77777777" w:rsidR="00760843" w:rsidRDefault="00760843" w:rsidP="00760843">
      <w:pPr>
        <w:pStyle w:val="af4"/>
        <w:spacing w:line="360" w:lineRule="auto"/>
        <w:ind w:rightChars="66" w:right="158" w:firstLineChars="202" w:firstLine="424"/>
        <w:rPr>
          <w:rFonts w:ascii="Times New Roman"/>
        </w:rPr>
      </w:pPr>
      <w:r>
        <w:rPr>
          <w:rFonts w:ascii="Times New Roman" w:hint="eastAsia"/>
        </w:rPr>
        <w:t>由于测试结果取决于所使用的仪器，因此不可能给出色谱分析的普遍参数。采用以下参数已被证明是适合示例所用色谱柱</w:t>
      </w:r>
      <w:r>
        <w:rPr>
          <w:rFonts w:ascii="Times New Roman" w:hint="eastAsia"/>
        </w:rPr>
        <w:t>(6.10</w:t>
      </w:r>
      <w:r>
        <w:rPr>
          <w:rFonts w:ascii="Times New Roman"/>
        </w:rPr>
        <w:t>)</w:t>
      </w:r>
      <w:r>
        <w:rPr>
          <w:rFonts w:ascii="Times New Roman" w:hint="eastAsia"/>
        </w:rPr>
        <w:t>。</w:t>
      </w:r>
    </w:p>
    <w:p w14:paraId="0520CB85" w14:textId="77777777" w:rsidR="00760843" w:rsidRPr="00A2398C" w:rsidRDefault="00760843" w:rsidP="00760843">
      <w:pPr>
        <w:widowControl/>
        <w:spacing w:beforeLines="50" w:before="156" w:afterLines="50" w:after="156" w:line="240" w:lineRule="atLeast"/>
        <w:ind w:firstLine="480"/>
        <w:outlineLvl w:val="1"/>
        <w:rPr>
          <w:noProof/>
          <w:kern w:val="0"/>
          <w:szCs w:val="20"/>
        </w:rPr>
      </w:pPr>
      <w:r>
        <w:rPr>
          <w:rFonts w:hint="eastAsia"/>
          <w:noProof/>
          <w:kern w:val="0"/>
          <w:szCs w:val="20"/>
        </w:rPr>
        <w:t>a</w:t>
      </w:r>
      <w:r>
        <w:rPr>
          <w:noProof/>
          <w:kern w:val="0"/>
          <w:szCs w:val="20"/>
        </w:rPr>
        <w:t xml:space="preserve">) </w:t>
      </w:r>
      <w:r>
        <w:rPr>
          <w:rFonts w:hint="eastAsia"/>
          <w:noProof/>
          <w:kern w:val="0"/>
          <w:szCs w:val="20"/>
        </w:rPr>
        <w:t>进</w:t>
      </w:r>
      <w:r w:rsidRPr="00A2398C">
        <w:rPr>
          <w:noProof/>
          <w:kern w:val="0"/>
          <w:szCs w:val="20"/>
        </w:rPr>
        <w:t>样温度</w:t>
      </w:r>
      <w:r w:rsidRPr="00A2398C">
        <w:rPr>
          <w:noProof/>
          <w:kern w:val="0"/>
          <w:szCs w:val="20"/>
        </w:rPr>
        <w:t>230℃</w:t>
      </w:r>
      <w:r w:rsidRPr="00A2398C">
        <w:rPr>
          <w:noProof/>
          <w:kern w:val="0"/>
          <w:szCs w:val="20"/>
        </w:rPr>
        <w:t>；</w:t>
      </w:r>
    </w:p>
    <w:p w14:paraId="562C5806" w14:textId="77777777" w:rsidR="00760843" w:rsidRDefault="00760843" w:rsidP="00760843">
      <w:pPr>
        <w:widowControl/>
        <w:spacing w:beforeLines="50" w:before="156" w:afterLines="50" w:after="156" w:line="240" w:lineRule="atLeast"/>
        <w:ind w:firstLine="480"/>
        <w:outlineLvl w:val="1"/>
        <w:rPr>
          <w:noProof/>
          <w:kern w:val="0"/>
          <w:szCs w:val="20"/>
        </w:rPr>
      </w:pPr>
      <w:r w:rsidRPr="00A2398C">
        <w:rPr>
          <w:noProof/>
          <w:kern w:val="0"/>
          <w:szCs w:val="20"/>
        </w:rPr>
        <w:t xml:space="preserve">b) </w:t>
      </w:r>
      <w:r w:rsidRPr="00A2398C">
        <w:rPr>
          <w:noProof/>
          <w:kern w:val="0"/>
          <w:szCs w:val="20"/>
        </w:rPr>
        <w:t>程序升温参数设置：</w:t>
      </w:r>
    </w:p>
    <w:p w14:paraId="7E39CC8C" w14:textId="77777777" w:rsidR="00760843" w:rsidRDefault="00760843" w:rsidP="00760843">
      <w:pPr>
        <w:widowControl/>
        <w:spacing w:beforeLines="50" w:before="156" w:afterLines="50" w:after="156" w:line="240" w:lineRule="atLeast"/>
        <w:ind w:firstLineChars="400" w:firstLine="960"/>
        <w:outlineLvl w:val="1"/>
        <w:rPr>
          <w:noProof/>
          <w:kern w:val="0"/>
          <w:szCs w:val="20"/>
        </w:rPr>
      </w:pPr>
      <w:r>
        <w:rPr>
          <w:rFonts w:hint="eastAsia"/>
          <w:noProof/>
          <w:kern w:val="0"/>
          <w:szCs w:val="20"/>
        </w:rPr>
        <w:t>(1</w:t>
      </w:r>
      <w:r>
        <w:rPr>
          <w:noProof/>
          <w:kern w:val="0"/>
          <w:szCs w:val="20"/>
        </w:rPr>
        <w:t>)</w:t>
      </w:r>
      <w:r w:rsidRPr="00A2398C">
        <w:rPr>
          <w:noProof/>
          <w:kern w:val="0"/>
          <w:szCs w:val="20"/>
        </w:rPr>
        <w:t>初始温度：</w:t>
      </w:r>
      <w:r w:rsidRPr="00A2398C">
        <w:rPr>
          <w:noProof/>
          <w:kern w:val="0"/>
          <w:szCs w:val="20"/>
        </w:rPr>
        <w:t>50℃</w:t>
      </w:r>
      <w:r w:rsidRPr="00A2398C">
        <w:rPr>
          <w:noProof/>
          <w:kern w:val="0"/>
          <w:szCs w:val="20"/>
        </w:rPr>
        <w:t>，保持</w:t>
      </w:r>
      <w:r w:rsidRPr="00A2398C">
        <w:rPr>
          <w:noProof/>
          <w:kern w:val="0"/>
          <w:szCs w:val="20"/>
        </w:rPr>
        <w:t>5min</w:t>
      </w:r>
      <w:r w:rsidRPr="00A2398C">
        <w:rPr>
          <w:noProof/>
          <w:kern w:val="0"/>
          <w:szCs w:val="20"/>
        </w:rPr>
        <w:t>；</w:t>
      </w:r>
    </w:p>
    <w:p w14:paraId="0A69060E" w14:textId="77777777" w:rsidR="00760843" w:rsidRDefault="00760843" w:rsidP="00760843">
      <w:pPr>
        <w:widowControl/>
        <w:spacing w:beforeLines="50" w:before="156" w:afterLines="50" w:after="156" w:line="240" w:lineRule="atLeast"/>
        <w:ind w:firstLineChars="400" w:firstLine="960"/>
        <w:outlineLvl w:val="1"/>
        <w:rPr>
          <w:noProof/>
          <w:kern w:val="0"/>
          <w:szCs w:val="20"/>
        </w:rPr>
      </w:pPr>
      <w:r>
        <w:rPr>
          <w:noProof/>
          <w:kern w:val="0"/>
          <w:szCs w:val="20"/>
        </w:rPr>
        <w:t>(2)</w:t>
      </w:r>
      <w:r w:rsidRPr="00A2398C">
        <w:rPr>
          <w:noProof/>
          <w:kern w:val="0"/>
          <w:szCs w:val="20"/>
        </w:rPr>
        <w:t>按</w:t>
      </w:r>
      <w:r w:rsidRPr="00A2398C">
        <w:rPr>
          <w:noProof/>
          <w:kern w:val="0"/>
          <w:szCs w:val="20"/>
        </w:rPr>
        <w:t>10℃/min</w:t>
      </w:r>
      <w:r w:rsidRPr="00A2398C">
        <w:rPr>
          <w:noProof/>
          <w:kern w:val="0"/>
          <w:szCs w:val="20"/>
        </w:rPr>
        <w:t>升温速率升温至</w:t>
      </w:r>
      <w:r w:rsidRPr="00A2398C">
        <w:rPr>
          <w:noProof/>
          <w:kern w:val="0"/>
          <w:szCs w:val="20"/>
        </w:rPr>
        <w:t>150℃</w:t>
      </w:r>
      <w:r>
        <w:rPr>
          <w:rFonts w:hint="eastAsia"/>
          <w:noProof/>
          <w:kern w:val="0"/>
          <w:szCs w:val="20"/>
        </w:rPr>
        <w:t>；</w:t>
      </w:r>
    </w:p>
    <w:p w14:paraId="7A1A0FD7" w14:textId="77777777" w:rsidR="00760843" w:rsidRDefault="00760843" w:rsidP="00760843">
      <w:pPr>
        <w:widowControl/>
        <w:spacing w:beforeLines="50" w:before="156" w:afterLines="50" w:after="156" w:line="240" w:lineRule="atLeast"/>
        <w:ind w:firstLineChars="400" w:firstLine="960"/>
        <w:outlineLvl w:val="1"/>
        <w:rPr>
          <w:noProof/>
          <w:kern w:val="0"/>
          <w:szCs w:val="20"/>
        </w:rPr>
      </w:pPr>
      <w:r>
        <w:rPr>
          <w:noProof/>
          <w:kern w:val="0"/>
          <w:szCs w:val="20"/>
        </w:rPr>
        <w:t>(3)</w:t>
      </w:r>
      <w:r w:rsidRPr="00A2398C">
        <w:rPr>
          <w:rFonts w:hint="eastAsia"/>
          <w:noProof/>
          <w:kern w:val="0"/>
          <w:szCs w:val="20"/>
        </w:rPr>
        <w:t>保持</w:t>
      </w:r>
      <w:r>
        <w:rPr>
          <w:rFonts w:hint="eastAsia"/>
          <w:noProof/>
          <w:kern w:val="0"/>
          <w:szCs w:val="20"/>
        </w:rPr>
        <w:t>1</w:t>
      </w:r>
      <w:r w:rsidRPr="00A2398C">
        <w:rPr>
          <w:rFonts w:hint="eastAsia"/>
          <w:noProof/>
          <w:kern w:val="0"/>
          <w:szCs w:val="20"/>
        </w:rPr>
        <w:t>min</w:t>
      </w:r>
      <w:r w:rsidRPr="00A2398C">
        <w:rPr>
          <w:rFonts w:hint="eastAsia"/>
          <w:noProof/>
          <w:kern w:val="0"/>
          <w:szCs w:val="20"/>
        </w:rPr>
        <w:t>；</w:t>
      </w:r>
    </w:p>
    <w:p w14:paraId="54DE9341" w14:textId="77777777" w:rsidR="00760843" w:rsidRDefault="00760843" w:rsidP="00760843">
      <w:pPr>
        <w:widowControl/>
        <w:spacing w:beforeLines="50" w:before="156" w:afterLines="50" w:after="156" w:line="240" w:lineRule="atLeast"/>
        <w:ind w:firstLineChars="400" w:firstLine="960"/>
        <w:outlineLvl w:val="1"/>
        <w:rPr>
          <w:noProof/>
          <w:kern w:val="0"/>
          <w:szCs w:val="20"/>
        </w:rPr>
      </w:pPr>
      <w:r>
        <w:rPr>
          <w:rFonts w:hint="eastAsia"/>
          <w:noProof/>
          <w:kern w:val="0"/>
          <w:szCs w:val="20"/>
        </w:rPr>
        <w:t>(</w:t>
      </w:r>
      <w:r>
        <w:rPr>
          <w:noProof/>
          <w:kern w:val="0"/>
          <w:szCs w:val="20"/>
        </w:rPr>
        <w:t>4)</w:t>
      </w:r>
      <w:r w:rsidRPr="00A2398C">
        <w:rPr>
          <w:noProof/>
          <w:kern w:val="0"/>
          <w:szCs w:val="20"/>
        </w:rPr>
        <w:t>改以</w:t>
      </w:r>
      <w:r w:rsidRPr="00A2398C">
        <w:rPr>
          <w:noProof/>
          <w:kern w:val="0"/>
          <w:szCs w:val="20"/>
        </w:rPr>
        <w:t>20℃/min</w:t>
      </w:r>
      <w:r w:rsidRPr="00A2398C">
        <w:rPr>
          <w:noProof/>
          <w:kern w:val="0"/>
          <w:szCs w:val="20"/>
        </w:rPr>
        <w:t>到最终温度为</w:t>
      </w:r>
      <w:r w:rsidRPr="00A2398C">
        <w:rPr>
          <w:noProof/>
          <w:kern w:val="0"/>
          <w:szCs w:val="20"/>
        </w:rPr>
        <w:t>220℃</w:t>
      </w:r>
      <w:r>
        <w:rPr>
          <w:rFonts w:hint="eastAsia"/>
          <w:noProof/>
          <w:kern w:val="0"/>
          <w:szCs w:val="20"/>
        </w:rPr>
        <w:t>；</w:t>
      </w:r>
    </w:p>
    <w:p w14:paraId="79C41108" w14:textId="77777777" w:rsidR="00760843" w:rsidRPr="00A2398C" w:rsidRDefault="00760843" w:rsidP="00760843">
      <w:pPr>
        <w:widowControl/>
        <w:spacing w:beforeLines="50" w:before="156" w:afterLines="50" w:after="156" w:line="240" w:lineRule="atLeast"/>
        <w:ind w:firstLineChars="400" w:firstLine="960"/>
        <w:outlineLvl w:val="1"/>
        <w:rPr>
          <w:noProof/>
          <w:kern w:val="0"/>
          <w:szCs w:val="20"/>
        </w:rPr>
      </w:pPr>
      <w:r>
        <w:rPr>
          <w:rFonts w:hint="eastAsia"/>
          <w:noProof/>
          <w:kern w:val="0"/>
          <w:szCs w:val="20"/>
        </w:rPr>
        <w:t>(</w:t>
      </w:r>
      <w:r>
        <w:rPr>
          <w:noProof/>
          <w:kern w:val="0"/>
          <w:szCs w:val="20"/>
        </w:rPr>
        <w:t>3)</w:t>
      </w:r>
      <w:r w:rsidRPr="00A2398C">
        <w:rPr>
          <w:noProof/>
          <w:kern w:val="0"/>
          <w:szCs w:val="20"/>
        </w:rPr>
        <w:t>维持</w:t>
      </w:r>
      <w:r w:rsidRPr="00A2398C">
        <w:rPr>
          <w:noProof/>
          <w:kern w:val="0"/>
          <w:szCs w:val="20"/>
        </w:rPr>
        <w:t>5min</w:t>
      </w:r>
      <w:r>
        <w:rPr>
          <w:rFonts w:hint="eastAsia"/>
          <w:noProof/>
          <w:kern w:val="0"/>
          <w:szCs w:val="20"/>
        </w:rPr>
        <w:t>；</w:t>
      </w:r>
    </w:p>
    <w:p w14:paraId="71CE59BD" w14:textId="77777777" w:rsidR="00760843" w:rsidRPr="00A2398C" w:rsidRDefault="00760843" w:rsidP="00760843">
      <w:pPr>
        <w:widowControl/>
        <w:spacing w:beforeLines="50" w:before="156" w:afterLines="50" w:after="156" w:line="240" w:lineRule="atLeast"/>
        <w:ind w:firstLine="480"/>
        <w:outlineLvl w:val="1"/>
        <w:rPr>
          <w:noProof/>
          <w:kern w:val="0"/>
          <w:szCs w:val="20"/>
        </w:rPr>
      </w:pPr>
      <w:r w:rsidRPr="00A2398C">
        <w:rPr>
          <w:noProof/>
          <w:kern w:val="0"/>
          <w:szCs w:val="20"/>
        </w:rPr>
        <w:t xml:space="preserve">c) </w:t>
      </w:r>
      <w:r w:rsidRPr="00A2398C">
        <w:rPr>
          <w:noProof/>
          <w:kern w:val="0"/>
          <w:szCs w:val="20"/>
        </w:rPr>
        <w:t>载气：氮气或氦气，</w:t>
      </w:r>
      <w:r w:rsidRPr="00A2398C">
        <w:rPr>
          <w:noProof/>
          <w:kern w:val="0"/>
          <w:szCs w:val="20"/>
        </w:rPr>
        <w:t>1.5mL/min</w:t>
      </w:r>
      <w:r w:rsidRPr="00A2398C">
        <w:rPr>
          <w:noProof/>
          <w:kern w:val="0"/>
          <w:szCs w:val="20"/>
        </w:rPr>
        <w:t>的流量；</w:t>
      </w:r>
    </w:p>
    <w:p w14:paraId="14558EFD" w14:textId="77777777" w:rsidR="00760843" w:rsidRPr="00A2398C" w:rsidRDefault="00760843" w:rsidP="00760843">
      <w:pPr>
        <w:widowControl/>
        <w:spacing w:beforeLines="50" w:before="156" w:afterLines="50" w:after="156" w:line="240" w:lineRule="atLeast"/>
        <w:ind w:firstLine="480"/>
        <w:outlineLvl w:val="1"/>
        <w:rPr>
          <w:noProof/>
          <w:kern w:val="0"/>
          <w:szCs w:val="20"/>
        </w:rPr>
      </w:pPr>
      <w:r w:rsidRPr="00A2398C">
        <w:rPr>
          <w:noProof/>
          <w:kern w:val="0"/>
          <w:szCs w:val="20"/>
        </w:rPr>
        <w:t xml:space="preserve">d) </w:t>
      </w:r>
      <w:r w:rsidRPr="00A2398C">
        <w:rPr>
          <w:noProof/>
          <w:kern w:val="0"/>
          <w:szCs w:val="20"/>
        </w:rPr>
        <w:t>检测器温度</w:t>
      </w:r>
      <w:r w:rsidRPr="00A2398C">
        <w:rPr>
          <w:noProof/>
          <w:kern w:val="0"/>
          <w:szCs w:val="20"/>
        </w:rPr>
        <w:t>260℃</w:t>
      </w:r>
      <w:r w:rsidRPr="00A2398C">
        <w:rPr>
          <w:noProof/>
          <w:kern w:val="0"/>
          <w:szCs w:val="20"/>
        </w:rPr>
        <w:t>；</w:t>
      </w:r>
      <w:r w:rsidRPr="00A2398C">
        <w:rPr>
          <w:noProof/>
          <w:kern w:val="0"/>
          <w:szCs w:val="20"/>
        </w:rPr>
        <w:t xml:space="preserve"> </w:t>
      </w:r>
    </w:p>
    <w:p w14:paraId="315B45F8" w14:textId="77777777" w:rsidR="00760843" w:rsidRDefault="00760843" w:rsidP="00760843">
      <w:pPr>
        <w:widowControl/>
        <w:spacing w:beforeLines="50" w:before="156" w:afterLines="50" w:after="156" w:line="240" w:lineRule="atLeast"/>
        <w:ind w:firstLine="480"/>
        <w:outlineLvl w:val="1"/>
        <w:rPr>
          <w:noProof/>
          <w:kern w:val="0"/>
          <w:szCs w:val="20"/>
        </w:rPr>
      </w:pPr>
      <w:r w:rsidRPr="00A2398C">
        <w:rPr>
          <w:noProof/>
          <w:kern w:val="0"/>
          <w:szCs w:val="20"/>
        </w:rPr>
        <w:t xml:space="preserve">e) </w:t>
      </w:r>
      <w:r w:rsidRPr="00A2398C">
        <w:rPr>
          <w:noProof/>
          <w:kern w:val="0"/>
          <w:szCs w:val="20"/>
        </w:rPr>
        <w:t>顶空取样条件设置如下：</w:t>
      </w:r>
      <w:r w:rsidRPr="00A2398C">
        <w:rPr>
          <w:noProof/>
          <w:kern w:val="0"/>
          <w:szCs w:val="20"/>
        </w:rPr>
        <w:t xml:space="preserve"> </w:t>
      </w:r>
    </w:p>
    <w:p w14:paraId="15980E91" w14:textId="77777777" w:rsidR="00760843" w:rsidRDefault="00760843" w:rsidP="00760843">
      <w:pPr>
        <w:widowControl/>
        <w:spacing w:beforeLines="50" w:before="156" w:afterLines="50" w:after="156" w:line="240" w:lineRule="atLeast"/>
        <w:ind w:firstLineChars="400" w:firstLine="960"/>
        <w:outlineLvl w:val="1"/>
        <w:rPr>
          <w:noProof/>
          <w:kern w:val="0"/>
          <w:szCs w:val="20"/>
        </w:rPr>
      </w:pPr>
      <w:r>
        <w:rPr>
          <w:noProof/>
          <w:kern w:val="0"/>
          <w:szCs w:val="20"/>
        </w:rPr>
        <w:t>(1)</w:t>
      </w:r>
      <w:r w:rsidRPr="00A2398C">
        <w:rPr>
          <w:noProof/>
          <w:kern w:val="0"/>
          <w:szCs w:val="20"/>
        </w:rPr>
        <w:t>顶空温度：</w:t>
      </w:r>
      <w:r w:rsidRPr="00A2398C">
        <w:rPr>
          <w:noProof/>
          <w:kern w:val="0"/>
          <w:szCs w:val="20"/>
        </w:rPr>
        <w:t>70℃</w:t>
      </w:r>
      <w:r w:rsidRPr="00A2398C">
        <w:rPr>
          <w:noProof/>
          <w:kern w:val="0"/>
          <w:szCs w:val="20"/>
        </w:rPr>
        <w:t>；</w:t>
      </w:r>
    </w:p>
    <w:p w14:paraId="0573917E" w14:textId="77777777" w:rsidR="00760843" w:rsidRDefault="00760843" w:rsidP="00760843">
      <w:pPr>
        <w:widowControl/>
        <w:spacing w:beforeLines="50" w:before="156" w:afterLines="50" w:after="156" w:line="240" w:lineRule="atLeast"/>
        <w:ind w:firstLineChars="400" w:firstLine="960"/>
        <w:outlineLvl w:val="1"/>
        <w:rPr>
          <w:noProof/>
          <w:kern w:val="0"/>
          <w:szCs w:val="20"/>
        </w:rPr>
      </w:pPr>
      <w:r>
        <w:rPr>
          <w:rFonts w:hint="eastAsia"/>
          <w:noProof/>
          <w:kern w:val="0"/>
          <w:szCs w:val="20"/>
        </w:rPr>
        <w:t>(</w:t>
      </w:r>
      <w:r>
        <w:rPr>
          <w:noProof/>
          <w:kern w:val="0"/>
          <w:szCs w:val="20"/>
        </w:rPr>
        <w:t>2)</w:t>
      </w:r>
      <w:r w:rsidRPr="00A2398C">
        <w:rPr>
          <w:noProof/>
          <w:kern w:val="0"/>
          <w:szCs w:val="20"/>
        </w:rPr>
        <w:t>循环温度：</w:t>
      </w:r>
      <w:r w:rsidRPr="00A2398C">
        <w:rPr>
          <w:noProof/>
          <w:kern w:val="0"/>
          <w:szCs w:val="20"/>
        </w:rPr>
        <w:t>90℃</w:t>
      </w:r>
      <w:r w:rsidRPr="00A2398C">
        <w:rPr>
          <w:noProof/>
          <w:kern w:val="0"/>
          <w:szCs w:val="20"/>
        </w:rPr>
        <w:t>；</w:t>
      </w:r>
    </w:p>
    <w:p w14:paraId="3DA146D2" w14:textId="77777777" w:rsidR="00760843" w:rsidRPr="00A2398C" w:rsidRDefault="00760843" w:rsidP="00760843">
      <w:pPr>
        <w:widowControl/>
        <w:spacing w:beforeLines="50" w:before="156" w:afterLines="50" w:after="156" w:line="240" w:lineRule="atLeast"/>
        <w:ind w:firstLineChars="400" w:firstLine="960"/>
        <w:outlineLvl w:val="1"/>
        <w:rPr>
          <w:noProof/>
          <w:kern w:val="0"/>
          <w:szCs w:val="20"/>
        </w:rPr>
      </w:pPr>
      <w:r>
        <w:rPr>
          <w:noProof/>
          <w:kern w:val="0"/>
          <w:szCs w:val="20"/>
        </w:rPr>
        <w:t>(3)</w:t>
      </w:r>
      <w:r w:rsidRPr="00A2398C">
        <w:rPr>
          <w:noProof/>
          <w:kern w:val="0"/>
          <w:szCs w:val="20"/>
        </w:rPr>
        <w:t>平衡时间：</w:t>
      </w:r>
      <w:r w:rsidRPr="00A2398C">
        <w:rPr>
          <w:noProof/>
          <w:kern w:val="0"/>
          <w:szCs w:val="20"/>
        </w:rPr>
        <w:t>30min</w:t>
      </w:r>
      <w:r w:rsidRPr="00A2398C">
        <w:rPr>
          <w:noProof/>
          <w:kern w:val="0"/>
          <w:szCs w:val="20"/>
        </w:rPr>
        <w:t>；</w:t>
      </w:r>
      <w:r w:rsidRPr="00A2398C">
        <w:rPr>
          <w:noProof/>
          <w:kern w:val="0"/>
          <w:szCs w:val="20"/>
        </w:rPr>
        <w:t xml:space="preserve"> </w:t>
      </w:r>
    </w:p>
    <w:p w14:paraId="6F26BB08" w14:textId="77777777" w:rsidR="00760843" w:rsidRPr="00A2398C" w:rsidRDefault="00760843" w:rsidP="00760843">
      <w:pPr>
        <w:widowControl/>
        <w:spacing w:beforeLines="50" w:before="156" w:afterLines="50" w:after="156" w:line="240" w:lineRule="atLeast"/>
        <w:ind w:firstLine="480"/>
        <w:outlineLvl w:val="1"/>
        <w:rPr>
          <w:noProof/>
          <w:kern w:val="0"/>
          <w:szCs w:val="20"/>
        </w:rPr>
      </w:pPr>
      <w:r w:rsidRPr="00A2398C">
        <w:rPr>
          <w:noProof/>
          <w:kern w:val="0"/>
          <w:szCs w:val="20"/>
        </w:rPr>
        <w:t xml:space="preserve">f) </w:t>
      </w:r>
      <w:r w:rsidRPr="00A2398C">
        <w:rPr>
          <w:noProof/>
          <w:kern w:val="0"/>
          <w:szCs w:val="20"/>
        </w:rPr>
        <w:t>传输线温度</w:t>
      </w:r>
      <w:r w:rsidRPr="00A2398C">
        <w:rPr>
          <w:noProof/>
          <w:kern w:val="0"/>
          <w:szCs w:val="20"/>
        </w:rPr>
        <w:t>110℃</w:t>
      </w:r>
      <w:r w:rsidRPr="00A2398C">
        <w:rPr>
          <w:noProof/>
          <w:kern w:val="0"/>
          <w:szCs w:val="20"/>
        </w:rPr>
        <w:t>；</w:t>
      </w:r>
    </w:p>
    <w:p w14:paraId="3BE20C74" w14:textId="77777777" w:rsidR="00760843" w:rsidRDefault="00760843" w:rsidP="00760843">
      <w:pPr>
        <w:widowControl/>
        <w:spacing w:beforeLines="50" w:before="156" w:afterLines="50" w:after="156" w:line="240" w:lineRule="atLeast"/>
        <w:ind w:firstLine="480"/>
        <w:outlineLvl w:val="1"/>
        <w:rPr>
          <w:noProof/>
          <w:kern w:val="0"/>
          <w:szCs w:val="20"/>
        </w:rPr>
      </w:pPr>
      <w:r>
        <w:rPr>
          <w:rFonts w:hint="eastAsia"/>
          <w:noProof/>
          <w:kern w:val="0"/>
          <w:szCs w:val="20"/>
        </w:rPr>
        <w:t>g</w:t>
      </w:r>
      <w:r>
        <w:rPr>
          <w:noProof/>
          <w:kern w:val="0"/>
          <w:szCs w:val="20"/>
        </w:rPr>
        <w:t xml:space="preserve">) </w:t>
      </w:r>
      <w:r>
        <w:rPr>
          <w:rFonts w:hint="eastAsia"/>
          <w:noProof/>
          <w:kern w:val="0"/>
          <w:szCs w:val="20"/>
        </w:rPr>
        <w:t>进样时间：</w:t>
      </w:r>
      <w:r>
        <w:rPr>
          <w:rFonts w:hint="eastAsia"/>
          <w:noProof/>
          <w:kern w:val="0"/>
          <w:szCs w:val="20"/>
        </w:rPr>
        <w:t>1min</w:t>
      </w:r>
      <w:r>
        <w:rPr>
          <w:rFonts w:hint="eastAsia"/>
          <w:noProof/>
          <w:kern w:val="0"/>
          <w:szCs w:val="20"/>
        </w:rPr>
        <w:t>；进样体积：</w:t>
      </w:r>
      <w:r>
        <w:rPr>
          <w:rFonts w:hint="eastAsia"/>
          <w:noProof/>
          <w:kern w:val="0"/>
          <w:szCs w:val="20"/>
        </w:rPr>
        <w:t>1m</w:t>
      </w:r>
      <w:r>
        <w:rPr>
          <w:noProof/>
          <w:kern w:val="0"/>
          <w:szCs w:val="20"/>
        </w:rPr>
        <w:t>L</w:t>
      </w:r>
    </w:p>
    <w:p w14:paraId="6A04A35E" w14:textId="77777777" w:rsidR="00760843" w:rsidRDefault="00760843" w:rsidP="00760843">
      <w:pPr>
        <w:widowControl/>
        <w:spacing w:beforeLines="50" w:before="156" w:afterLines="50" w:after="156" w:line="240" w:lineRule="atLeast"/>
        <w:ind w:firstLine="480"/>
        <w:outlineLvl w:val="1"/>
        <w:rPr>
          <w:noProof/>
          <w:kern w:val="0"/>
          <w:szCs w:val="20"/>
        </w:rPr>
      </w:pPr>
      <w:r>
        <w:rPr>
          <w:rFonts w:hint="eastAsia"/>
          <w:noProof/>
          <w:kern w:val="0"/>
          <w:szCs w:val="20"/>
        </w:rPr>
        <w:lastRenderedPageBreak/>
        <w:t>h</w:t>
      </w:r>
      <w:r>
        <w:rPr>
          <w:noProof/>
          <w:kern w:val="0"/>
          <w:szCs w:val="20"/>
        </w:rPr>
        <w:t xml:space="preserve">) </w:t>
      </w:r>
      <w:r>
        <w:rPr>
          <w:rFonts w:hint="eastAsia"/>
          <w:noProof/>
          <w:kern w:val="0"/>
          <w:szCs w:val="20"/>
        </w:rPr>
        <w:t>进样方式：</w:t>
      </w:r>
      <w:r w:rsidRPr="00BA662F">
        <w:rPr>
          <w:rFonts w:hint="eastAsia"/>
          <w:noProof/>
          <w:kern w:val="0"/>
          <w:szCs w:val="20"/>
        </w:rPr>
        <w:t>分流或</w:t>
      </w:r>
      <w:r>
        <w:rPr>
          <w:rFonts w:hint="eastAsia"/>
          <w:noProof/>
          <w:kern w:val="0"/>
          <w:szCs w:val="20"/>
        </w:rPr>
        <w:t>不分流；</w:t>
      </w:r>
    </w:p>
    <w:p w14:paraId="4EFC3633" w14:textId="77777777" w:rsidR="00760843" w:rsidRDefault="00760843" w:rsidP="00760843">
      <w:pPr>
        <w:widowControl/>
        <w:spacing w:beforeLines="50" w:before="156" w:afterLines="50" w:after="156" w:line="240" w:lineRule="atLeast"/>
        <w:ind w:firstLine="480"/>
        <w:outlineLvl w:val="1"/>
        <w:rPr>
          <w:noProof/>
          <w:kern w:val="0"/>
          <w:szCs w:val="20"/>
        </w:rPr>
      </w:pPr>
      <w:r>
        <w:rPr>
          <w:rFonts w:hint="eastAsia"/>
          <w:noProof/>
          <w:kern w:val="0"/>
          <w:szCs w:val="20"/>
        </w:rPr>
        <w:t>i</w:t>
      </w:r>
      <w:r>
        <w:rPr>
          <w:noProof/>
          <w:kern w:val="0"/>
          <w:szCs w:val="20"/>
        </w:rPr>
        <w:t>)</w:t>
      </w:r>
      <w:r w:rsidRPr="00285860">
        <w:rPr>
          <w:rFonts w:hint="eastAsia"/>
          <w:noProof/>
          <w:kern w:val="0"/>
          <w:szCs w:val="20"/>
        </w:rPr>
        <w:t xml:space="preserve"> </w:t>
      </w:r>
      <w:r w:rsidRPr="00BA662F">
        <w:rPr>
          <w:rFonts w:hint="eastAsia"/>
          <w:noProof/>
          <w:kern w:val="0"/>
          <w:szCs w:val="20"/>
        </w:rPr>
        <w:t>离子源温度：</w:t>
      </w:r>
      <w:r w:rsidRPr="00A2398C">
        <w:rPr>
          <w:noProof/>
          <w:kern w:val="0"/>
          <w:szCs w:val="20"/>
        </w:rPr>
        <w:t>230℃</w:t>
      </w:r>
      <w:r w:rsidRPr="00A2398C">
        <w:rPr>
          <w:noProof/>
          <w:kern w:val="0"/>
          <w:szCs w:val="20"/>
        </w:rPr>
        <w:t>；</w:t>
      </w:r>
    </w:p>
    <w:p w14:paraId="3CB80F54" w14:textId="77777777" w:rsidR="00760843" w:rsidRPr="00A2398C" w:rsidRDefault="00760843" w:rsidP="00760843">
      <w:pPr>
        <w:widowControl/>
        <w:spacing w:beforeLines="50" w:before="156" w:afterLines="50" w:after="156" w:line="240" w:lineRule="atLeast"/>
        <w:ind w:firstLine="480"/>
        <w:outlineLvl w:val="1"/>
        <w:rPr>
          <w:noProof/>
          <w:kern w:val="0"/>
          <w:szCs w:val="20"/>
        </w:rPr>
      </w:pPr>
      <w:r>
        <w:rPr>
          <w:rFonts w:hint="eastAsia"/>
          <w:noProof/>
          <w:kern w:val="0"/>
          <w:szCs w:val="20"/>
        </w:rPr>
        <w:t>j</w:t>
      </w:r>
      <w:r>
        <w:rPr>
          <w:noProof/>
          <w:kern w:val="0"/>
          <w:szCs w:val="20"/>
        </w:rPr>
        <w:t>)</w:t>
      </w:r>
      <w:r w:rsidRPr="00285860">
        <w:rPr>
          <w:rFonts w:hint="eastAsia"/>
          <w:noProof/>
          <w:kern w:val="0"/>
          <w:szCs w:val="20"/>
        </w:rPr>
        <w:t xml:space="preserve"> </w:t>
      </w:r>
      <w:r w:rsidRPr="00A2398C">
        <w:rPr>
          <w:noProof/>
          <w:kern w:val="0"/>
          <w:szCs w:val="20"/>
        </w:rPr>
        <w:t>四极</w:t>
      </w:r>
      <w:r>
        <w:rPr>
          <w:rFonts w:hint="eastAsia"/>
          <w:noProof/>
          <w:kern w:val="0"/>
          <w:szCs w:val="20"/>
        </w:rPr>
        <w:t>杆</w:t>
      </w:r>
      <w:r w:rsidRPr="00A2398C">
        <w:rPr>
          <w:noProof/>
          <w:kern w:val="0"/>
          <w:szCs w:val="20"/>
        </w:rPr>
        <w:t>温度：</w:t>
      </w:r>
      <w:r w:rsidRPr="00A2398C">
        <w:rPr>
          <w:noProof/>
          <w:kern w:val="0"/>
          <w:szCs w:val="20"/>
        </w:rPr>
        <w:t>150℃</w:t>
      </w:r>
      <w:r w:rsidRPr="00A2398C">
        <w:rPr>
          <w:noProof/>
          <w:kern w:val="0"/>
          <w:szCs w:val="20"/>
        </w:rPr>
        <w:t>；</w:t>
      </w:r>
    </w:p>
    <w:p w14:paraId="7C30EA52" w14:textId="77777777" w:rsidR="00760843" w:rsidRPr="00A2398C" w:rsidRDefault="00760843" w:rsidP="00760843">
      <w:pPr>
        <w:widowControl/>
        <w:spacing w:beforeLines="50" w:before="156" w:afterLines="50" w:after="156" w:line="240" w:lineRule="atLeast"/>
        <w:ind w:firstLine="480"/>
        <w:outlineLvl w:val="1"/>
        <w:rPr>
          <w:noProof/>
          <w:kern w:val="0"/>
          <w:szCs w:val="20"/>
        </w:rPr>
      </w:pPr>
      <w:r>
        <w:rPr>
          <w:rFonts w:hint="eastAsia"/>
          <w:noProof/>
          <w:kern w:val="0"/>
          <w:szCs w:val="20"/>
        </w:rPr>
        <w:t>k</w:t>
      </w:r>
      <w:bookmarkStart w:id="45" w:name="_Hlk6930788"/>
      <w:r w:rsidRPr="00A2398C">
        <w:rPr>
          <w:noProof/>
          <w:kern w:val="0"/>
          <w:szCs w:val="20"/>
        </w:rPr>
        <w:t xml:space="preserve">) </w:t>
      </w:r>
      <w:bookmarkEnd w:id="45"/>
      <w:r>
        <w:rPr>
          <w:rFonts w:hint="eastAsia"/>
          <w:noProof/>
          <w:kern w:val="0"/>
          <w:szCs w:val="20"/>
        </w:rPr>
        <w:t>离子化模式：</w:t>
      </w:r>
      <w:r w:rsidRPr="00BA662F">
        <w:rPr>
          <w:rFonts w:hint="eastAsia"/>
          <w:noProof/>
          <w:kern w:val="0"/>
          <w:szCs w:val="20"/>
        </w:rPr>
        <w:t>电离模式</w:t>
      </w:r>
      <w:r>
        <w:rPr>
          <w:rFonts w:hint="eastAsia"/>
          <w:noProof/>
          <w:kern w:val="0"/>
          <w:szCs w:val="20"/>
        </w:rPr>
        <w:t xml:space="preserve"> (</w:t>
      </w:r>
      <w:r>
        <w:rPr>
          <w:noProof/>
          <w:kern w:val="0"/>
          <w:szCs w:val="20"/>
        </w:rPr>
        <w:t>EI)</w:t>
      </w:r>
    </w:p>
    <w:p w14:paraId="7B9A3FB3" w14:textId="77777777" w:rsidR="00760843" w:rsidRDefault="00760843" w:rsidP="00760843">
      <w:pPr>
        <w:widowControl/>
        <w:spacing w:beforeLines="50" w:before="156" w:afterLines="50" w:after="156" w:line="240" w:lineRule="atLeast"/>
        <w:ind w:firstLine="480"/>
        <w:outlineLvl w:val="1"/>
        <w:rPr>
          <w:noProof/>
          <w:kern w:val="0"/>
          <w:szCs w:val="20"/>
        </w:rPr>
      </w:pPr>
      <w:r>
        <w:rPr>
          <w:rFonts w:hint="eastAsia"/>
          <w:noProof/>
          <w:kern w:val="0"/>
          <w:szCs w:val="20"/>
        </w:rPr>
        <w:t>l</w:t>
      </w:r>
      <w:r w:rsidRPr="00A2398C">
        <w:rPr>
          <w:noProof/>
          <w:kern w:val="0"/>
          <w:szCs w:val="20"/>
        </w:rPr>
        <w:t>)</w:t>
      </w:r>
      <w:r>
        <w:rPr>
          <w:noProof/>
          <w:kern w:val="0"/>
          <w:szCs w:val="20"/>
        </w:rPr>
        <w:t xml:space="preserve"> </w:t>
      </w:r>
      <w:r w:rsidRPr="00BA662F">
        <w:rPr>
          <w:rFonts w:hint="eastAsia"/>
          <w:noProof/>
          <w:kern w:val="0"/>
          <w:szCs w:val="20"/>
        </w:rPr>
        <w:t>电离能：</w:t>
      </w:r>
      <w:r w:rsidRPr="00BA662F">
        <w:rPr>
          <w:rFonts w:hint="eastAsia"/>
          <w:noProof/>
          <w:kern w:val="0"/>
          <w:szCs w:val="20"/>
        </w:rPr>
        <w:t>70</w:t>
      </w:r>
      <w:r w:rsidRPr="00BA662F">
        <w:rPr>
          <w:rFonts w:hint="eastAsia"/>
          <w:noProof/>
          <w:kern w:val="0"/>
          <w:szCs w:val="20"/>
        </w:rPr>
        <w:t>电子伏特；</w:t>
      </w:r>
    </w:p>
    <w:p w14:paraId="678AB63A" w14:textId="77777777" w:rsidR="00760843" w:rsidRDefault="00760843" w:rsidP="00760843">
      <w:pPr>
        <w:widowControl/>
        <w:spacing w:beforeLines="50" w:before="156" w:afterLines="50" w:after="156" w:line="240" w:lineRule="atLeast"/>
        <w:ind w:firstLine="480"/>
        <w:outlineLvl w:val="1"/>
        <w:rPr>
          <w:noProof/>
          <w:kern w:val="0"/>
          <w:szCs w:val="20"/>
        </w:rPr>
      </w:pPr>
      <w:r>
        <w:rPr>
          <w:rFonts w:hint="eastAsia"/>
          <w:noProof/>
          <w:kern w:val="0"/>
          <w:szCs w:val="20"/>
        </w:rPr>
        <w:t>m</w:t>
      </w:r>
      <w:r w:rsidRPr="00A2398C">
        <w:rPr>
          <w:noProof/>
          <w:kern w:val="0"/>
          <w:szCs w:val="20"/>
        </w:rPr>
        <w:t>)</w:t>
      </w:r>
      <w:r>
        <w:rPr>
          <w:noProof/>
          <w:kern w:val="0"/>
          <w:szCs w:val="20"/>
        </w:rPr>
        <w:t xml:space="preserve"> </w:t>
      </w:r>
      <w:r w:rsidRPr="00BA662F">
        <w:rPr>
          <w:rFonts w:hint="eastAsia"/>
          <w:noProof/>
          <w:kern w:val="0"/>
          <w:szCs w:val="20"/>
        </w:rPr>
        <w:t>数据采集模式</w:t>
      </w:r>
      <w:r>
        <w:rPr>
          <w:rFonts w:hint="eastAsia"/>
          <w:noProof/>
          <w:kern w:val="0"/>
          <w:szCs w:val="20"/>
        </w:rPr>
        <w:t>：</w:t>
      </w:r>
      <w:r w:rsidRPr="00BA662F">
        <w:rPr>
          <w:rFonts w:hint="eastAsia"/>
          <w:noProof/>
          <w:kern w:val="0"/>
          <w:szCs w:val="20"/>
        </w:rPr>
        <w:t>选择离子监测</w:t>
      </w:r>
      <w:r>
        <w:rPr>
          <w:rFonts w:hint="eastAsia"/>
          <w:noProof/>
          <w:kern w:val="0"/>
          <w:szCs w:val="20"/>
        </w:rPr>
        <w:t>(</w:t>
      </w:r>
      <w:r w:rsidRPr="00BA662F">
        <w:rPr>
          <w:rFonts w:hint="eastAsia"/>
          <w:noProof/>
          <w:kern w:val="0"/>
          <w:szCs w:val="20"/>
        </w:rPr>
        <w:t>S</w:t>
      </w:r>
      <w:r>
        <w:rPr>
          <w:noProof/>
          <w:kern w:val="0"/>
          <w:szCs w:val="20"/>
        </w:rPr>
        <w:t>I</w:t>
      </w:r>
      <w:r w:rsidRPr="00BA662F">
        <w:rPr>
          <w:rFonts w:hint="eastAsia"/>
          <w:noProof/>
          <w:kern w:val="0"/>
          <w:szCs w:val="20"/>
        </w:rPr>
        <w:t>M</w:t>
      </w:r>
      <w:r>
        <w:rPr>
          <w:rFonts w:hint="eastAsia"/>
          <w:noProof/>
          <w:kern w:val="0"/>
          <w:szCs w:val="20"/>
        </w:rPr>
        <w:t>)</w:t>
      </w:r>
    </w:p>
    <w:bookmarkEnd w:id="44"/>
    <w:p w14:paraId="4F7DC72E" w14:textId="77777777" w:rsidR="00760843" w:rsidRPr="009F17A9" w:rsidRDefault="00760843" w:rsidP="00760843">
      <w:pPr>
        <w:pStyle w:val="a0"/>
        <w:tabs>
          <w:tab w:val="right" w:leader="dot" w:pos="9214"/>
        </w:tabs>
        <w:spacing w:before="312" w:after="312"/>
        <w:ind w:leftChars="-1" w:left="-2" w:rightChars="66" w:right="158" w:firstLine="482"/>
        <w:rPr>
          <w:b/>
          <w:sz w:val="24"/>
          <w:szCs w:val="24"/>
        </w:rPr>
      </w:pPr>
      <w:r w:rsidRPr="009F17A9">
        <w:rPr>
          <w:rFonts w:hint="eastAsia"/>
          <w:b/>
          <w:sz w:val="24"/>
          <w:szCs w:val="24"/>
        </w:rPr>
        <w:t>方法评价</w:t>
      </w:r>
    </w:p>
    <w:p w14:paraId="274F1012" w14:textId="77777777" w:rsidR="00760843" w:rsidRPr="00667B4B" w:rsidRDefault="00760843" w:rsidP="00760843">
      <w:pPr>
        <w:widowControl/>
        <w:spacing w:beforeLines="50" w:before="156" w:afterLines="50" w:after="156" w:line="240" w:lineRule="atLeast"/>
        <w:ind w:firstLine="482"/>
        <w:outlineLvl w:val="1"/>
        <w:rPr>
          <w:b/>
          <w:noProof/>
          <w:kern w:val="0"/>
          <w:szCs w:val="20"/>
        </w:rPr>
      </w:pPr>
      <w:r w:rsidRPr="00667B4B">
        <w:rPr>
          <w:rFonts w:hint="eastAsia"/>
          <w:b/>
          <w:noProof/>
          <w:kern w:val="0"/>
          <w:szCs w:val="20"/>
        </w:rPr>
        <w:t>10.1</w:t>
      </w:r>
      <w:r>
        <w:rPr>
          <w:b/>
          <w:noProof/>
          <w:kern w:val="0"/>
          <w:szCs w:val="20"/>
        </w:rPr>
        <w:t xml:space="preserve"> </w:t>
      </w:r>
      <w:r>
        <w:rPr>
          <w:rFonts w:hint="eastAsia"/>
          <w:b/>
          <w:noProof/>
          <w:kern w:val="0"/>
          <w:szCs w:val="20"/>
        </w:rPr>
        <w:t>通则</w:t>
      </w:r>
    </w:p>
    <w:p w14:paraId="1F284CA5" w14:textId="77777777" w:rsidR="00760843" w:rsidRDefault="00760843" w:rsidP="00760843">
      <w:pPr>
        <w:widowControl/>
        <w:spacing w:beforeLines="50" w:before="156" w:afterLines="50" w:after="156" w:line="240" w:lineRule="atLeast"/>
        <w:ind w:firstLine="480"/>
        <w:outlineLvl w:val="1"/>
        <w:rPr>
          <w:noProof/>
          <w:kern w:val="0"/>
          <w:szCs w:val="20"/>
        </w:rPr>
      </w:pPr>
      <w:r>
        <w:rPr>
          <w:rFonts w:hint="eastAsia"/>
          <w:noProof/>
          <w:kern w:val="0"/>
          <w:szCs w:val="20"/>
        </w:rPr>
        <w:t>此处采用</w:t>
      </w:r>
      <w:r w:rsidRPr="00285860">
        <w:rPr>
          <w:rFonts w:hint="eastAsia"/>
          <w:noProof/>
          <w:kern w:val="0"/>
          <w:szCs w:val="20"/>
        </w:rPr>
        <w:t>外</w:t>
      </w:r>
      <w:r>
        <w:rPr>
          <w:rFonts w:hint="eastAsia"/>
          <w:noProof/>
          <w:kern w:val="0"/>
          <w:szCs w:val="20"/>
        </w:rPr>
        <w:t>标法作为常规分析之用，</w:t>
      </w:r>
      <w:r w:rsidRPr="00285860">
        <w:rPr>
          <w:rFonts w:hint="eastAsia"/>
          <w:noProof/>
          <w:kern w:val="0"/>
          <w:szCs w:val="20"/>
        </w:rPr>
        <w:t>更精确的</w:t>
      </w:r>
      <w:r>
        <w:rPr>
          <w:rFonts w:hint="eastAsia"/>
          <w:noProof/>
          <w:kern w:val="0"/>
          <w:szCs w:val="20"/>
        </w:rPr>
        <w:t>结果可由</w:t>
      </w:r>
      <w:r w:rsidRPr="00285860">
        <w:rPr>
          <w:rFonts w:hint="eastAsia"/>
          <w:noProof/>
          <w:kern w:val="0"/>
          <w:szCs w:val="20"/>
        </w:rPr>
        <w:t>标准加入法提供。</w:t>
      </w:r>
    </w:p>
    <w:p w14:paraId="68112211" w14:textId="77777777" w:rsidR="00760843" w:rsidRPr="00285860" w:rsidRDefault="00760843" w:rsidP="00760843">
      <w:pPr>
        <w:widowControl/>
        <w:spacing w:beforeLines="50" w:before="156" w:afterLines="50" w:after="156" w:line="240" w:lineRule="atLeast"/>
        <w:ind w:firstLine="480"/>
        <w:outlineLvl w:val="1"/>
        <w:rPr>
          <w:noProof/>
          <w:kern w:val="0"/>
          <w:szCs w:val="20"/>
        </w:rPr>
      </w:pPr>
      <w:r>
        <w:rPr>
          <w:rFonts w:hint="eastAsia"/>
          <w:noProof/>
          <w:kern w:val="0"/>
          <w:szCs w:val="20"/>
        </w:rPr>
        <w:t>外标法对环氧丙烷</w:t>
      </w:r>
      <w:r w:rsidRPr="00285860">
        <w:rPr>
          <w:rFonts w:hint="eastAsia"/>
          <w:noProof/>
          <w:kern w:val="0"/>
          <w:szCs w:val="20"/>
        </w:rPr>
        <w:t>的</w:t>
      </w:r>
      <w:r>
        <w:rPr>
          <w:rFonts w:hint="eastAsia"/>
          <w:noProof/>
          <w:kern w:val="0"/>
          <w:szCs w:val="20"/>
        </w:rPr>
        <w:t>检出限</w:t>
      </w:r>
      <w:r w:rsidRPr="00285860">
        <w:rPr>
          <w:rFonts w:hint="eastAsia"/>
          <w:noProof/>
          <w:kern w:val="0"/>
          <w:szCs w:val="20"/>
        </w:rPr>
        <w:t>为</w:t>
      </w:r>
      <w:r w:rsidRPr="00285860">
        <w:rPr>
          <w:rFonts w:hint="eastAsia"/>
          <w:noProof/>
          <w:kern w:val="0"/>
          <w:szCs w:val="20"/>
        </w:rPr>
        <w:t>0</w:t>
      </w:r>
      <w:r>
        <w:rPr>
          <w:noProof/>
          <w:kern w:val="0"/>
          <w:szCs w:val="20"/>
        </w:rPr>
        <w:t>.</w:t>
      </w:r>
      <w:r w:rsidRPr="00285860">
        <w:rPr>
          <w:rFonts w:hint="eastAsia"/>
          <w:noProof/>
          <w:kern w:val="0"/>
          <w:szCs w:val="20"/>
        </w:rPr>
        <w:t>015</w:t>
      </w:r>
      <w:r w:rsidRPr="008371D8">
        <w:rPr>
          <w:noProof/>
          <w:kern w:val="0"/>
          <w:szCs w:val="20"/>
        </w:rPr>
        <w:t>μg/g</w:t>
      </w:r>
      <w:r>
        <w:rPr>
          <w:rFonts w:hint="eastAsia"/>
          <w:noProof/>
          <w:kern w:val="0"/>
          <w:szCs w:val="20"/>
        </w:rPr>
        <w:t>，</w:t>
      </w:r>
      <w:r w:rsidRPr="00285860">
        <w:rPr>
          <w:rFonts w:hint="eastAsia"/>
          <w:noProof/>
          <w:kern w:val="0"/>
          <w:szCs w:val="20"/>
        </w:rPr>
        <w:t>定量限为</w:t>
      </w:r>
      <w:r w:rsidRPr="00285860">
        <w:rPr>
          <w:rFonts w:hint="eastAsia"/>
          <w:noProof/>
          <w:kern w:val="0"/>
          <w:szCs w:val="20"/>
        </w:rPr>
        <w:t>0.03</w:t>
      </w:r>
      <w:r w:rsidRPr="008371D8">
        <w:rPr>
          <w:noProof/>
          <w:kern w:val="0"/>
          <w:szCs w:val="20"/>
        </w:rPr>
        <w:t>μg/g</w:t>
      </w:r>
      <w:r w:rsidRPr="00285860">
        <w:rPr>
          <w:rFonts w:hint="eastAsia"/>
          <w:noProof/>
          <w:kern w:val="0"/>
          <w:szCs w:val="20"/>
        </w:rPr>
        <w:t>。</w:t>
      </w:r>
    </w:p>
    <w:p w14:paraId="7454D4FE" w14:textId="77777777" w:rsidR="00760843" w:rsidRPr="00667B4B" w:rsidRDefault="00760843" w:rsidP="00760843">
      <w:pPr>
        <w:widowControl/>
        <w:spacing w:beforeLines="50" w:before="156" w:afterLines="50" w:after="156" w:line="240" w:lineRule="atLeast"/>
        <w:ind w:firstLine="482"/>
        <w:outlineLvl w:val="1"/>
        <w:rPr>
          <w:b/>
          <w:noProof/>
          <w:kern w:val="0"/>
          <w:szCs w:val="20"/>
        </w:rPr>
      </w:pPr>
      <w:bookmarkStart w:id="46" w:name="_Hlk6911839"/>
      <w:r w:rsidRPr="00667B4B">
        <w:rPr>
          <w:rFonts w:hint="eastAsia"/>
          <w:b/>
          <w:noProof/>
          <w:kern w:val="0"/>
          <w:szCs w:val="20"/>
        </w:rPr>
        <w:t>10.2</w:t>
      </w:r>
      <w:r>
        <w:rPr>
          <w:b/>
          <w:noProof/>
          <w:kern w:val="0"/>
          <w:szCs w:val="20"/>
        </w:rPr>
        <w:t xml:space="preserve"> </w:t>
      </w:r>
      <w:r>
        <w:rPr>
          <w:rFonts w:hint="eastAsia"/>
          <w:b/>
          <w:noProof/>
          <w:kern w:val="0"/>
          <w:szCs w:val="20"/>
        </w:rPr>
        <w:t>确认</w:t>
      </w:r>
    </w:p>
    <w:p w14:paraId="757C06E9" w14:textId="77777777" w:rsidR="00760843" w:rsidRDefault="00760843" w:rsidP="00760843">
      <w:pPr>
        <w:widowControl/>
        <w:spacing w:beforeLines="50" w:before="156" w:afterLines="50" w:after="156" w:line="240" w:lineRule="atLeast"/>
        <w:ind w:firstLine="480"/>
        <w:outlineLvl w:val="1"/>
        <w:rPr>
          <w:noProof/>
          <w:kern w:val="0"/>
          <w:szCs w:val="20"/>
        </w:rPr>
      </w:pPr>
      <w:r w:rsidRPr="00A401EB">
        <w:rPr>
          <w:rFonts w:hint="eastAsia"/>
          <w:noProof/>
          <w:kern w:val="0"/>
          <w:szCs w:val="20"/>
        </w:rPr>
        <w:t>通过</w:t>
      </w:r>
      <w:r w:rsidRPr="00DC01D2">
        <w:rPr>
          <w:rFonts w:hint="eastAsia"/>
          <w:noProof/>
          <w:kern w:val="0"/>
          <w:szCs w:val="20"/>
        </w:rPr>
        <w:t>比较</w:t>
      </w:r>
      <w:r w:rsidRPr="00A401EB">
        <w:rPr>
          <w:rFonts w:hint="eastAsia"/>
          <w:noProof/>
          <w:kern w:val="0"/>
          <w:szCs w:val="20"/>
        </w:rPr>
        <w:t>样品中目标物与标准</w:t>
      </w:r>
      <w:r w:rsidRPr="00DC01D2">
        <w:rPr>
          <w:rFonts w:hint="eastAsia"/>
          <w:noProof/>
          <w:kern w:val="0"/>
          <w:szCs w:val="20"/>
        </w:rPr>
        <w:t>参考物质的保留时间和质谱</w:t>
      </w:r>
      <w:r w:rsidRPr="00A401EB">
        <w:rPr>
          <w:rFonts w:hint="eastAsia"/>
          <w:noProof/>
          <w:kern w:val="0"/>
          <w:szCs w:val="20"/>
        </w:rPr>
        <w:t>图</w:t>
      </w:r>
      <w:r>
        <w:rPr>
          <w:rFonts w:hint="eastAsia"/>
          <w:noProof/>
          <w:kern w:val="0"/>
          <w:szCs w:val="20"/>
        </w:rPr>
        <w:t>确认</w:t>
      </w:r>
      <w:r w:rsidRPr="00A401EB">
        <w:rPr>
          <w:rFonts w:hint="eastAsia"/>
          <w:noProof/>
          <w:kern w:val="0"/>
          <w:szCs w:val="20"/>
        </w:rPr>
        <w:t>环氧丙烷和溶剂</w:t>
      </w:r>
      <w:r w:rsidRPr="00A401EB">
        <w:rPr>
          <w:rFonts w:hint="eastAsia"/>
          <w:noProof/>
          <w:kern w:val="0"/>
          <w:szCs w:val="20"/>
        </w:rPr>
        <w:t>DMAC</w:t>
      </w:r>
      <w:r w:rsidRPr="00A401EB">
        <w:rPr>
          <w:rFonts w:hint="eastAsia"/>
          <w:noProof/>
          <w:kern w:val="0"/>
          <w:szCs w:val="20"/>
        </w:rPr>
        <w:t>。选定色谱条件下，测试样品的</w:t>
      </w:r>
      <w:r>
        <w:rPr>
          <w:rFonts w:hint="eastAsia"/>
          <w:noProof/>
          <w:kern w:val="0"/>
          <w:szCs w:val="20"/>
        </w:rPr>
        <w:t>目标</w:t>
      </w:r>
      <w:r w:rsidRPr="00A401EB">
        <w:rPr>
          <w:rFonts w:hint="eastAsia"/>
          <w:noProof/>
          <w:kern w:val="0"/>
          <w:szCs w:val="20"/>
        </w:rPr>
        <w:t>组分</w:t>
      </w:r>
      <w:r>
        <w:rPr>
          <w:rFonts w:hint="eastAsia"/>
          <w:noProof/>
          <w:kern w:val="0"/>
          <w:szCs w:val="20"/>
        </w:rPr>
        <w:t>色谱图和质谱图见</w:t>
      </w:r>
      <w:r w:rsidRPr="00A401EB">
        <w:rPr>
          <w:rFonts w:hint="eastAsia"/>
          <w:noProof/>
          <w:kern w:val="0"/>
          <w:szCs w:val="20"/>
        </w:rPr>
        <w:t>图</w:t>
      </w:r>
      <w:r w:rsidRPr="00A401EB">
        <w:rPr>
          <w:rFonts w:hint="eastAsia"/>
          <w:noProof/>
          <w:kern w:val="0"/>
          <w:szCs w:val="20"/>
        </w:rPr>
        <w:t>2</w:t>
      </w:r>
      <w:r w:rsidRPr="00A401EB">
        <w:rPr>
          <w:rFonts w:hint="eastAsia"/>
          <w:noProof/>
          <w:kern w:val="0"/>
          <w:szCs w:val="20"/>
        </w:rPr>
        <w:t>和图</w:t>
      </w:r>
      <w:r w:rsidRPr="00A401EB">
        <w:rPr>
          <w:rFonts w:hint="eastAsia"/>
          <w:noProof/>
          <w:kern w:val="0"/>
          <w:szCs w:val="20"/>
        </w:rPr>
        <w:t>3</w:t>
      </w:r>
      <w:r w:rsidRPr="00A401EB">
        <w:rPr>
          <w:rFonts w:hint="eastAsia"/>
          <w:noProof/>
          <w:kern w:val="0"/>
          <w:szCs w:val="20"/>
        </w:rPr>
        <w:t>。</w:t>
      </w:r>
    </w:p>
    <w:p w14:paraId="3222158D" w14:textId="77777777" w:rsidR="00760843" w:rsidRDefault="00760843" w:rsidP="00760843">
      <w:pPr>
        <w:pStyle w:val="afa"/>
        <w:ind w:firstLine="480"/>
        <w:rPr>
          <w:noProof/>
        </w:rPr>
      </w:pPr>
    </w:p>
    <w:bookmarkEnd w:id="46"/>
    <w:p w14:paraId="60A19444" w14:textId="77777777" w:rsidR="00760843" w:rsidRPr="00667B4B" w:rsidRDefault="00760843" w:rsidP="00760843">
      <w:pPr>
        <w:tabs>
          <w:tab w:val="left" w:pos="720"/>
        </w:tabs>
        <w:spacing w:line="360" w:lineRule="auto"/>
        <w:ind w:firstLine="440"/>
        <w:jc w:val="center"/>
      </w:pPr>
      <w:r w:rsidRPr="00667B4B">
        <w:rPr>
          <w:rFonts w:ascii="Arial" w:hAnsi="Arial" w:cs="Arial"/>
          <w:noProof/>
          <w:kern w:val="0"/>
          <w:sz w:val="22"/>
          <w:lang w:eastAsia="en-US"/>
        </w:rPr>
        <w:drawing>
          <wp:inline distT="0" distB="0" distL="0" distR="0" wp14:anchorId="55A4AFD2" wp14:editId="29F9F35E">
            <wp:extent cx="3253495" cy="2165350"/>
            <wp:effectExtent l="0" t="0" r="4445"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81924" cy="2184271"/>
                    </a:xfrm>
                    <a:prstGeom prst="rect">
                      <a:avLst/>
                    </a:prstGeom>
                    <a:noFill/>
                    <a:ln>
                      <a:noFill/>
                    </a:ln>
                  </pic:spPr>
                </pic:pic>
              </a:graphicData>
            </a:graphic>
          </wp:inline>
        </w:drawing>
      </w:r>
    </w:p>
    <w:p w14:paraId="31C1F0EF" w14:textId="77777777" w:rsidR="00760843" w:rsidRPr="00667B4B" w:rsidRDefault="00760843" w:rsidP="00760843">
      <w:pPr>
        <w:tabs>
          <w:tab w:val="left" w:pos="720"/>
        </w:tabs>
        <w:spacing w:line="360" w:lineRule="auto"/>
        <w:ind w:firstLine="300"/>
        <w:rPr>
          <w:sz w:val="15"/>
          <w:szCs w:val="15"/>
        </w:rPr>
      </w:pPr>
      <w:r w:rsidRPr="00667B4B">
        <w:rPr>
          <w:rFonts w:hint="eastAsia"/>
          <w:sz w:val="15"/>
          <w:szCs w:val="15"/>
        </w:rPr>
        <w:t xml:space="preserve"> </w:t>
      </w:r>
      <w:r w:rsidRPr="00667B4B">
        <w:rPr>
          <w:sz w:val="15"/>
          <w:szCs w:val="15"/>
        </w:rPr>
        <w:t xml:space="preserve">             </w:t>
      </w:r>
      <w:r w:rsidRPr="006720CB">
        <w:rPr>
          <w:sz w:val="15"/>
          <w:szCs w:val="15"/>
        </w:rPr>
        <w:tab/>
      </w:r>
      <w:r w:rsidRPr="006720CB">
        <w:rPr>
          <w:sz w:val="15"/>
          <w:szCs w:val="15"/>
        </w:rPr>
        <w:tab/>
      </w:r>
      <w:r w:rsidRPr="006720CB">
        <w:rPr>
          <w:sz w:val="15"/>
          <w:szCs w:val="15"/>
        </w:rPr>
        <w:tab/>
      </w:r>
      <w:r w:rsidRPr="006720CB">
        <w:rPr>
          <w:sz w:val="15"/>
          <w:szCs w:val="15"/>
        </w:rPr>
        <w:tab/>
      </w:r>
      <w:r w:rsidRPr="00667B4B">
        <w:rPr>
          <w:rFonts w:ascii="Arial" w:hAnsi="Arial" w:cs="Arial"/>
          <w:sz w:val="15"/>
          <w:szCs w:val="15"/>
        </w:rPr>
        <w:t>X</w:t>
      </w:r>
      <w:r w:rsidRPr="00667B4B">
        <w:rPr>
          <w:sz w:val="15"/>
          <w:szCs w:val="15"/>
        </w:rPr>
        <w:t xml:space="preserve"> </w:t>
      </w:r>
      <w:r w:rsidRPr="00667B4B">
        <w:rPr>
          <w:rFonts w:hint="eastAsia"/>
          <w:sz w:val="15"/>
          <w:szCs w:val="15"/>
        </w:rPr>
        <w:t>保留时间，</w:t>
      </w:r>
      <w:r w:rsidRPr="00667B4B">
        <w:rPr>
          <w:rFonts w:hint="eastAsia"/>
          <w:sz w:val="15"/>
          <w:szCs w:val="15"/>
        </w:rPr>
        <w:t>min</w:t>
      </w:r>
    </w:p>
    <w:p w14:paraId="7844E0CE" w14:textId="77777777" w:rsidR="00760843" w:rsidRPr="00667B4B" w:rsidRDefault="00760843" w:rsidP="00760843">
      <w:pPr>
        <w:tabs>
          <w:tab w:val="left" w:pos="720"/>
        </w:tabs>
        <w:spacing w:line="360" w:lineRule="auto"/>
        <w:ind w:firstLine="300"/>
        <w:rPr>
          <w:sz w:val="15"/>
          <w:szCs w:val="15"/>
        </w:rPr>
      </w:pPr>
      <w:r w:rsidRPr="00667B4B">
        <w:rPr>
          <w:rFonts w:hint="eastAsia"/>
          <w:sz w:val="15"/>
          <w:szCs w:val="15"/>
        </w:rPr>
        <w:t xml:space="preserve"> </w:t>
      </w:r>
      <w:r w:rsidRPr="00667B4B">
        <w:rPr>
          <w:sz w:val="15"/>
          <w:szCs w:val="15"/>
        </w:rPr>
        <w:t xml:space="preserve">             </w:t>
      </w:r>
      <w:r w:rsidRPr="006720CB">
        <w:rPr>
          <w:sz w:val="15"/>
          <w:szCs w:val="15"/>
        </w:rPr>
        <w:tab/>
      </w:r>
      <w:r w:rsidRPr="006720CB">
        <w:rPr>
          <w:sz w:val="15"/>
          <w:szCs w:val="15"/>
        </w:rPr>
        <w:tab/>
      </w:r>
      <w:r w:rsidRPr="006720CB">
        <w:rPr>
          <w:sz w:val="15"/>
          <w:szCs w:val="15"/>
        </w:rPr>
        <w:tab/>
      </w:r>
      <w:r w:rsidRPr="006720CB">
        <w:rPr>
          <w:sz w:val="15"/>
          <w:szCs w:val="15"/>
        </w:rPr>
        <w:tab/>
      </w:r>
      <w:r w:rsidRPr="00667B4B">
        <w:rPr>
          <w:rFonts w:ascii="Arial" w:hAnsi="Arial" w:cs="Arial"/>
          <w:sz w:val="15"/>
          <w:szCs w:val="15"/>
        </w:rPr>
        <w:t>Y</w:t>
      </w:r>
      <w:r w:rsidRPr="00667B4B">
        <w:rPr>
          <w:sz w:val="15"/>
          <w:szCs w:val="15"/>
        </w:rPr>
        <w:t xml:space="preserve"> </w:t>
      </w:r>
      <w:r w:rsidRPr="00667B4B">
        <w:rPr>
          <w:rFonts w:hint="eastAsia"/>
          <w:sz w:val="15"/>
          <w:szCs w:val="15"/>
        </w:rPr>
        <w:t>峰面积</w:t>
      </w:r>
    </w:p>
    <w:p w14:paraId="057132D4" w14:textId="77777777" w:rsidR="00760843" w:rsidRPr="00667B4B" w:rsidRDefault="00760843" w:rsidP="00760843">
      <w:pPr>
        <w:tabs>
          <w:tab w:val="left" w:pos="720"/>
        </w:tabs>
        <w:spacing w:line="360" w:lineRule="auto"/>
        <w:ind w:firstLine="300"/>
        <w:rPr>
          <w:sz w:val="15"/>
          <w:szCs w:val="15"/>
        </w:rPr>
      </w:pPr>
      <w:r w:rsidRPr="00667B4B">
        <w:rPr>
          <w:rFonts w:hint="eastAsia"/>
          <w:sz w:val="15"/>
          <w:szCs w:val="15"/>
        </w:rPr>
        <w:t xml:space="preserve"> </w:t>
      </w:r>
      <w:r w:rsidRPr="00667B4B">
        <w:rPr>
          <w:sz w:val="15"/>
          <w:szCs w:val="15"/>
        </w:rPr>
        <w:t xml:space="preserve">             </w:t>
      </w:r>
      <w:r w:rsidRPr="006720CB">
        <w:rPr>
          <w:sz w:val="15"/>
          <w:szCs w:val="15"/>
        </w:rPr>
        <w:tab/>
      </w:r>
      <w:r w:rsidRPr="006720CB">
        <w:rPr>
          <w:sz w:val="15"/>
          <w:szCs w:val="15"/>
        </w:rPr>
        <w:tab/>
      </w:r>
      <w:r w:rsidRPr="006720CB">
        <w:rPr>
          <w:sz w:val="15"/>
          <w:szCs w:val="15"/>
        </w:rPr>
        <w:tab/>
      </w:r>
      <w:r w:rsidRPr="006720CB">
        <w:rPr>
          <w:sz w:val="15"/>
          <w:szCs w:val="15"/>
        </w:rPr>
        <w:tab/>
      </w:r>
      <w:r w:rsidRPr="00667B4B">
        <w:rPr>
          <w:rFonts w:ascii="Arial" w:hAnsi="Arial" w:cs="Arial"/>
          <w:sz w:val="15"/>
          <w:szCs w:val="15"/>
        </w:rPr>
        <w:t>1</w:t>
      </w:r>
      <w:r w:rsidRPr="00667B4B">
        <w:rPr>
          <w:sz w:val="15"/>
          <w:szCs w:val="15"/>
        </w:rPr>
        <w:t xml:space="preserve"> </w:t>
      </w:r>
      <w:r w:rsidRPr="00667B4B">
        <w:rPr>
          <w:rFonts w:hint="eastAsia"/>
          <w:sz w:val="15"/>
          <w:szCs w:val="15"/>
        </w:rPr>
        <w:t>溶剂峰</w:t>
      </w:r>
    </w:p>
    <w:p w14:paraId="62B7A962" w14:textId="77777777" w:rsidR="00760843" w:rsidRPr="00667B4B" w:rsidRDefault="00760843" w:rsidP="00760843">
      <w:pPr>
        <w:tabs>
          <w:tab w:val="left" w:pos="720"/>
        </w:tabs>
        <w:spacing w:line="360" w:lineRule="auto"/>
        <w:ind w:firstLine="300"/>
        <w:rPr>
          <w:sz w:val="15"/>
          <w:szCs w:val="15"/>
        </w:rPr>
      </w:pPr>
      <w:r w:rsidRPr="00667B4B">
        <w:rPr>
          <w:rFonts w:hint="eastAsia"/>
          <w:sz w:val="15"/>
          <w:szCs w:val="15"/>
        </w:rPr>
        <w:t xml:space="preserve"> </w:t>
      </w:r>
      <w:r w:rsidRPr="00667B4B">
        <w:rPr>
          <w:sz w:val="15"/>
          <w:szCs w:val="15"/>
        </w:rPr>
        <w:t xml:space="preserve">             </w:t>
      </w:r>
      <w:r w:rsidRPr="006720CB">
        <w:rPr>
          <w:sz w:val="15"/>
          <w:szCs w:val="15"/>
        </w:rPr>
        <w:tab/>
      </w:r>
      <w:r w:rsidRPr="006720CB">
        <w:rPr>
          <w:sz w:val="15"/>
          <w:szCs w:val="15"/>
        </w:rPr>
        <w:tab/>
      </w:r>
      <w:r w:rsidRPr="006720CB">
        <w:rPr>
          <w:sz w:val="15"/>
          <w:szCs w:val="15"/>
        </w:rPr>
        <w:tab/>
      </w:r>
      <w:r w:rsidRPr="006720CB">
        <w:rPr>
          <w:sz w:val="15"/>
          <w:szCs w:val="15"/>
        </w:rPr>
        <w:tab/>
      </w:r>
      <w:r w:rsidRPr="00667B4B">
        <w:rPr>
          <w:rFonts w:ascii="Arial" w:hAnsi="Arial" w:cs="Arial"/>
          <w:sz w:val="15"/>
          <w:szCs w:val="15"/>
        </w:rPr>
        <w:t>2</w:t>
      </w:r>
      <w:r w:rsidRPr="00667B4B">
        <w:rPr>
          <w:sz w:val="15"/>
          <w:szCs w:val="15"/>
        </w:rPr>
        <w:t xml:space="preserve"> </w:t>
      </w:r>
      <w:r w:rsidRPr="00667B4B">
        <w:rPr>
          <w:rFonts w:hint="eastAsia"/>
          <w:sz w:val="15"/>
          <w:szCs w:val="15"/>
        </w:rPr>
        <w:t>环氧丙烷</w:t>
      </w:r>
    </w:p>
    <w:p w14:paraId="3AEA018C" w14:textId="77777777" w:rsidR="00760843" w:rsidRPr="006720CB" w:rsidRDefault="00760843" w:rsidP="00760843">
      <w:pPr>
        <w:widowControl/>
        <w:spacing w:beforeLines="50" w:before="156" w:afterLines="50" w:after="156" w:line="240" w:lineRule="atLeast"/>
        <w:ind w:firstLine="380"/>
        <w:jc w:val="center"/>
        <w:outlineLvl w:val="1"/>
        <w:rPr>
          <w:rFonts w:ascii="Arial" w:hAnsi="Arial" w:cs="Arial"/>
          <w:kern w:val="0"/>
          <w:sz w:val="19"/>
          <w:szCs w:val="19"/>
        </w:rPr>
      </w:pPr>
      <w:r w:rsidRPr="006720CB">
        <w:rPr>
          <w:rFonts w:ascii="Arial" w:hAnsi="Arial" w:cs="Arial" w:hint="eastAsia"/>
          <w:kern w:val="0"/>
          <w:sz w:val="19"/>
          <w:szCs w:val="19"/>
        </w:rPr>
        <w:t>图</w:t>
      </w:r>
      <w:r w:rsidRPr="006720CB">
        <w:rPr>
          <w:rFonts w:ascii="Arial" w:hAnsi="Arial" w:cs="Arial" w:hint="eastAsia"/>
          <w:kern w:val="0"/>
          <w:sz w:val="19"/>
          <w:szCs w:val="19"/>
        </w:rPr>
        <w:t>2</w:t>
      </w:r>
      <w:r w:rsidRPr="006720CB">
        <w:rPr>
          <w:rFonts w:ascii="Arial" w:hAnsi="Arial" w:cs="Arial"/>
          <w:kern w:val="0"/>
          <w:sz w:val="19"/>
          <w:szCs w:val="19"/>
        </w:rPr>
        <w:t xml:space="preserve">  </w:t>
      </w:r>
      <w:r w:rsidRPr="006720CB">
        <w:rPr>
          <w:rFonts w:ascii="Arial" w:hAnsi="Arial" w:cs="Arial" w:hint="eastAsia"/>
          <w:kern w:val="0"/>
          <w:sz w:val="19"/>
          <w:szCs w:val="19"/>
        </w:rPr>
        <w:t>环氧丙烷顶空气相色谱图</w:t>
      </w:r>
    </w:p>
    <w:p w14:paraId="3E4A35BF" w14:textId="77777777" w:rsidR="00760843" w:rsidRPr="00667B4B" w:rsidRDefault="00760843" w:rsidP="00760843">
      <w:pPr>
        <w:autoSpaceDE w:val="0"/>
        <w:autoSpaceDN w:val="0"/>
        <w:adjustRightInd w:val="0"/>
        <w:ind w:firstLine="380"/>
        <w:jc w:val="center"/>
        <w:rPr>
          <w:rFonts w:ascii="Arial" w:hAnsi="Arial" w:cs="Arial"/>
          <w:kern w:val="0"/>
          <w:sz w:val="19"/>
          <w:szCs w:val="19"/>
        </w:rPr>
      </w:pPr>
      <w:r w:rsidRPr="00667B4B">
        <w:rPr>
          <w:rFonts w:ascii="Arial" w:hAnsi="Arial" w:cs="Arial"/>
          <w:noProof/>
          <w:kern w:val="0"/>
          <w:sz w:val="19"/>
          <w:szCs w:val="19"/>
          <w:lang w:eastAsia="en-US"/>
        </w:rPr>
        <w:lastRenderedPageBreak/>
        <w:drawing>
          <wp:inline distT="0" distB="0" distL="0" distR="0" wp14:anchorId="74FA1C16" wp14:editId="3A146803">
            <wp:extent cx="2384425" cy="1940781"/>
            <wp:effectExtent l="0" t="0" r="0" b="254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26433" cy="1974973"/>
                    </a:xfrm>
                    <a:prstGeom prst="rect">
                      <a:avLst/>
                    </a:prstGeom>
                    <a:noFill/>
                    <a:ln>
                      <a:noFill/>
                    </a:ln>
                  </pic:spPr>
                </pic:pic>
              </a:graphicData>
            </a:graphic>
          </wp:inline>
        </w:drawing>
      </w:r>
      <w:r w:rsidRPr="00667B4B">
        <w:rPr>
          <w:rFonts w:ascii="Arial" w:hAnsi="Arial" w:cs="Arial"/>
          <w:noProof/>
          <w:kern w:val="0"/>
          <w:sz w:val="19"/>
          <w:szCs w:val="19"/>
          <w:lang w:eastAsia="en-US"/>
        </w:rPr>
        <w:drawing>
          <wp:inline distT="0" distB="0" distL="0" distR="0" wp14:anchorId="3BE703D9" wp14:editId="288B5D9F">
            <wp:extent cx="2339975" cy="1924464"/>
            <wp:effectExtent l="0" t="0" r="317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57239" cy="1938662"/>
                    </a:xfrm>
                    <a:prstGeom prst="rect">
                      <a:avLst/>
                    </a:prstGeom>
                    <a:noFill/>
                    <a:ln>
                      <a:noFill/>
                    </a:ln>
                  </pic:spPr>
                </pic:pic>
              </a:graphicData>
            </a:graphic>
          </wp:inline>
        </w:drawing>
      </w:r>
    </w:p>
    <w:p w14:paraId="3FFCAAB7" w14:textId="77777777" w:rsidR="00760843" w:rsidRPr="00667B4B" w:rsidRDefault="00760843" w:rsidP="00760843">
      <w:pPr>
        <w:autoSpaceDE w:val="0"/>
        <w:autoSpaceDN w:val="0"/>
        <w:adjustRightInd w:val="0"/>
        <w:ind w:firstLineChars="796" w:firstLine="1512"/>
        <w:jc w:val="left"/>
        <w:rPr>
          <w:rFonts w:ascii="Arial" w:hAnsi="Arial" w:cs="Arial"/>
          <w:kern w:val="0"/>
          <w:sz w:val="19"/>
          <w:szCs w:val="19"/>
        </w:rPr>
      </w:pPr>
      <w:r w:rsidRPr="00667B4B">
        <w:rPr>
          <w:rFonts w:ascii="Arial" w:hAnsi="Arial" w:cs="Arial" w:hint="eastAsia"/>
          <w:kern w:val="0"/>
          <w:sz w:val="19"/>
          <w:szCs w:val="19"/>
        </w:rPr>
        <w:t>环氧丙烷</w:t>
      </w:r>
      <w:r w:rsidRPr="00667B4B">
        <w:rPr>
          <w:rFonts w:ascii="Arial" w:hAnsi="Arial" w:cs="Arial" w:hint="eastAsia"/>
          <w:kern w:val="0"/>
          <w:sz w:val="19"/>
          <w:szCs w:val="19"/>
        </w:rPr>
        <w:t xml:space="preserve"> </w:t>
      </w:r>
      <w:r w:rsidRPr="00667B4B">
        <w:rPr>
          <w:i/>
          <w:kern w:val="0"/>
          <w:sz w:val="19"/>
          <w:szCs w:val="19"/>
        </w:rPr>
        <w:t>m/z</w:t>
      </w:r>
      <w:r w:rsidRPr="00667B4B">
        <w:rPr>
          <w:rFonts w:ascii="Arial" w:hAnsi="Arial" w:cs="Arial"/>
          <w:kern w:val="0"/>
          <w:sz w:val="19"/>
          <w:szCs w:val="19"/>
        </w:rPr>
        <w:t xml:space="preserve"> 58</w:t>
      </w:r>
      <w:r w:rsidRPr="00667B4B">
        <w:rPr>
          <w:rFonts w:ascii="Arial" w:hAnsi="Arial" w:cs="Arial" w:hint="eastAsia"/>
          <w:kern w:val="0"/>
          <w:sz w:val="19"/>
          <w:szCs w:val="19"/>
        </w:rPr>
        <w:t>选择离子图</w:t>
      </w:r>
      <w:r w:rsidRPr="00667B4B">
        <w:rPr>
          <w:rFonts w:ascii="Arial" w:hAnsi="Arial" w:cs="Arial"/>
          <w:kern w:val="0"/>
          <w:sz w:val="19"/>
          <w:szCs w:val="19"/>
        </w:rPr>
        <w:t xml:space="preserve">              </w:t>
      </w:r>
      <w:bookmarkStart w:id="47" w:name="_Hlk510205607"/>
      <w:r w:rsidRPr="00667B4B">
        <w:rPr>
          <w:rFonts w:ascii="Arial" w:hAnsi="Arial" w:cs="Arial"/>
          <w:kern w:val="0"/>
          <w:sz w:val="19"/>
          <w:szCs w:val="19"/>
        </w:rPr>
        <w:t xml:space="preserve">  </w:t>
      </w:r>
      <w:r w:rsidRPr="00667B4B">
        <w:rPr>
          <w:rFonts w:ascii="Arial" w:hAnsi="Arial" w:cs="Arial" w:hint="eastAsia"/>
          <w:kern w:val="0"/>
          <w:sz w:val="19"/>
          <w:szCs w:val="19"/>
        </w:rPr>
        <w:t>环氧丙烷</w:t>
      </w:r>
      <w:bookmarkEnd w:id="47"/>
      <w:r w:rsidRPr="00667B4B">
        <w:rPr>
          <w:rFonts w:ascii="Arial" w:hAnsi="Arial" w:cs="Arial" w:hint="eastAsia"/>
          <w:kern w:val="0"/>
          <w:sz w:val="19"/>
          <w:szCs w:val="19"/>
        </w:rPr>
        <w:t>全扫描质谱图</w:t>
      </w:r>
    </w:p>
    <w:p w14:paraId="5B2E0F83" w14:textId="77777777" w:rsidR="00760843" w:rsidRPr="00667B4B" w:rsidRDefault="00760843" w:rsidP="00760843">
      <w:pPr>
        <w:tabs>
          <w:tab w:val="left" w:pos="720"/>
        </w:tabs>
        <w:spacing w:line="360" w:lineRule="auto"/>
        <w:ind w:firstLineChars="787" w:firstLine="1180"/>
        <w:rPr>
          <w:rFonts w:ascii="Arial" w:hAnsi="Arial" w:cs="Arial"/>
          <w:sz w:val="15"/>
          <w:szCs w:val="15"/>
        </w:rPr>
      </w:pPr>
      <w:r>
        <w:rPr>
          <w:rFonts w:ascii="Arial" w:hAnsi="Arial" w:cs="Arial"/>
          <w:sz w:val="15"/>
          <w:szCs w:val="15"/>
        </w:rPr>
        <w:tab/>
      </w:r>
      <w:r>
        <w:rPr>
          <w:rFonts w:ascii="Arial" w:hAnsi="Arial" w:cs="Arial"/>
          <w:sz w:val="15"/>
          <w:szCs w:val="15"/>
        </w:rPr>
        <w:tab/>
      </w:r>
      <w:r w:rsidRPr="00667B4B">
        <w:rPr>
          <w:rFonts w:ascii="Arial" w:hAnsi="Arial" w:cs="Arial"/>
          <w:sz w:val="15"/>
          <w:szCs w:val="15"/>
        </w:rPr>
        <w:t xml:space="preserve">Y  </w:t>
      </w:r>
      <w:r w:rsidRPr="00667B4B">
        <w:rPr>
          <w:rFonts w:ascii="Arial" w:hAnsi="Arial" w:cs="Arial"/>
          <w:sz w:val="15"/>
          <w:szCs w:val="15"/>
        </w:rPr>
        <w:t>丰度</w:t>
      </w:r>
      <w:r w:rsidRPr="00667B4B">
        <w:rPr>
          <w:rFonts w:ascii="Arial" w:hAnsi="Arial" w:cs="Arial"/>
          <w:sz w:val="15"/>
          <w:szCs w:val="15"/>
        </w:rPr>
        <w:t xml:space="preserve">, </w:t>
      </w:r>
      <w:proofErr w:type="spellStart"/>
      <w:r w:rsidRPr="00667B4B">
        <w:rPr>
          <w:i/>
          <w:sz w:val="15"/>
          <w:szCs w:val="15"/>
        </w:rPr>
        <w:t>k</w:t>
      </w:r>
      <w:r w:rsidRPr="00667B4B">
        <w:rPr>
          <w:rFonts w:ascii="Arial" w:hAnsi="Arial" w:cs="Arial"/>
          <w:sz w:val="15"/>
          <w:szCs w:val="15"/>
        </w:rPr>
        <w:t>Conuts</w:t>
      </w:r>
      <w:proofErr w:type="spellEnd"/>
      <w:r w:rsidRPr="00667B4B">
        <w:rPr>
          <w:rFonts w:ascii="Arial" w:hAnsi="Arial" w:cs="Arial"/>
          <w:sz w:val="15"/>
          <w:szCs w:val="15"/>
        </w:rPr>
        <w:t xml:space="preserve">                          </w:t>
      </w:r>
      <w:r>
        <w:rPr>
          <w:rFonts w:ascii="Arial" w:hAnsi="Arial" w:cs="Arial"/>
          <w:sz w:val="15"/>
          <w:szCs w:val="15"/>
        </w:rPr>
        <w:tab/>
      </w:r>
      <w:r>
        <w:rPr>
          <w:rFonts w:ascii="Arial" w:hAnsi="Arial" w:cs="Arial"/>
          <w:sz w:val="15"/>
          <w:szCs w:val="15"/>
        </w:rPr>
        <w:tab/>
      </w:r>
      <w:r w:rsidRPr="00667B4B">
        <w:rPr>
          <w:rFonts w:ascii="Arial" w:hAnsi="Arial" w:cs="Arial"/>
          <w:sz w:val="15"/>
          <w:szCs w:val="15"/>
        </w:rPr>
        <w:t xml:space="preserve"> </w:t>
      </w:r>
      <w:r>
        <w:rPr>
          <w:rFonts w:ascii="Arial" w:hAnsi="Arial" w:cs="Arial"/>
          <w:sz w:val="15"/>
          <w:szCs w:val="15"/>
        </w:rPr>
        <w:t xml:space="preserve"> </w:t>
      </w:r>
      <w:r w:rsidRPr="00667B4B">
        <w:rPr>
          <w:rFonts w:ascii="Arial" w:hAnsi="Arial" w:cs="Arial"/>
          <w:sz w:val="15"/>
          <w:szCs w:val="15"/>
        </w:rPr>
        <w:t xml:space="preserve">X  </w:t>
      </w:r>
      <w:r w:rsidRPr="00667B4B">
        <w:rPr>
          <w:i/>
          <w:sz w:val="15"/>
          <w:szCs w:val="15"/>
        </w:rPr>
        <w:t>m/z</w:t>
      </w:r>
    </w:p>
    <w:p w14:paraId="1115F70C" w14:textId="77777777" w:rsidR="00760843" w:rsidRPr="00667B4B" w:rsidRDefault="00760843" w:rsidP="00760843">
      <w:pPr>
        <w:tabs>
          <w:tab w:val="left" w:pos="720"/>
        </w:tabs>
        <w:spacing w:line="360" w:lineRule="auto"/>
        <w:ind w:firstLineChars="787" w:firstLine="1180"/>
        <w:rPr>
          <w:rFonts w:ascii="Arial" w:hAnsi="Arial" w:cs="Arial"/>
          <w:sz w:val="15"/>
          <w:szCs w:val="15"/>
        </w:rPr>
      </w:pPr>
      <w:r>
        <w:rPr>
          <w:rFonts w:ascii="Arial" w:hAnsi="Arial" w:cs="Arial"/>
          <w:sz w:val="15"/>
          <w:szCs w:val="15"/>
        </w:rPr>
        <w:tab/>
      </w:r>
      <w:r>
        <w:rPr>
          <w:rFonts w:ascii="Arial" w:hAnsi="Arial" w:cs="Arial"/>
          <w:sz w:val="15"/>
          <w:szCs w:val="15"/>
        </w:rPr>
        <w:tab/>
      </w:r>
      <w:r w:rsidRPr="00667B4B">
        <w:rPr>
          <w:rFonts w:ascii="Arial" w:hAnsi="Arial" w:cs="Arial"/>
          <w:sz w:val="15"/>
          <w:szCs w:val="15"/>
        </w:rPr>
        <w:t xml:space="preserve">X  </w:t>
      </w:r>
      <w:r w:rsidRPr="00667B4B">
        <w:rPr>
          <w:rFonts w:ascii="Arial" w:hAnsi="Arial" w:cs="Arial"/>
          <w:sz w:val="15"/>
          <w:szCs w:val="15"/>
        </w:rPr>
        <w:t>环氧丙烷保留时间</w:t>
      </w:r>
      <w:r w:rsidRPr="00667B4B">
        <w:rPr>
          <w:rFonts w:ascii="Arial" w:hAnsi="Arial" w:cs="Arial"/>
          <w:sz w:val="15"/>
          <w:szCs w:val="15"/>
        </w:rPr>
        <w:t xml:space="preserve">, min   </w:t>
      </w:r>
      <w:bookmarkStart w:id="48" w:name="_Hlk487464322"/>
      <w:r w:rsidRPr="00667B4B">
        <w:rPr>
          <w:rFonts w:ascii="Arial" w:hAnsi="Arial" w:cs="Arial"/>
          <w:sz w:val="15"/>
          <w:szCs w:val="15"/>
        </w:rPr>
        <w:t xml:space="preserve"> </w:t>
      </w:r>
      <w:bookmarkEnd w:id="48"/>
      <w:r w:rsidRPr="00667B4B">
        <w:rPr>
          <w:rFonts w:ascii="Arial" w:hAnsi="Arial" w:cs="Arial"/>
          <w:sz w:val="15"/>
          <w:szCs w:val="15"/>
        </w:rPr>
        <w:t xml:space="preserve">              </w:t>
      </w:r>
      <w:r>
        <w:rPr>
          <w:rFonts w:ascii="Arial" w:hAnsi="Arial" w:cs="Arial"/>
          <w:sz w:val="15"/>
          <w:szCs w:val="15"/>
        </w:rPr>
        <w:tab/>
      </w:r>
      <w:r>
        <w:rPr>
          <w:rFonts w:ascii="Arial" w:hAnsi="Arial" w:cs="Arial"/>
          <w:sz w:val="15"/>
          <w:szCs w:val="15"/>
        </w:rPr>
        <w:tab/>
      </w:r>
      <w:r w:rsidRPr="00667B4B">
        <w:rPr>
          <w:rFonts w:ascii="Arial" w:hAnsi="Arial" w:cs="Arial"/>
          <w:sz w:val="15"/>
          <w:szCs w:val="15"/>
        </w:rPr>
        <w:t xml:space="preserve">  Y  </w:t>
      </w:r>
      <w:bookmarkStart w:id="49" w:name="_Hlk487464309"/>
      <w:r w:rsidRPr="00667B4B">
        <w:rPr>
          <w:rFonts w:ascii="Arial" w:hAnsi="Arial" w:cs="Arial"/>
          <w:sz w:val="15"/>
          <w:szCs w:val="15"/>
        </w:rPr>
        <w:t>丰度</w:t>
      </w:r>
      <w:r w:rsidRPr="00667B4B">
        <w:rPr>
          <w:rFonts w:ascii="Arial" w:hAnsi="Arial" w:cs="Arial"/>
          <w:sz w:val="15"/>
          <w:szCs w:val="15"/>
        </w:rPr>
        <w:t>,</w:t>
      </w:r>
      <w:bookmarkEnd w:id="49"/>
      <w:r w:rsidRPr="00667B4B">
        <w:rPr>
          <w:rFonts w:ascii="Arial" w:hAnsi="Arial" w:cs="Arial"/>
          <w:sz w:val="15"/>
          <w:szCs w:val="15"/>
        </w:rPr>
        <w:t xml:space="preserve"> %</w:t>
      </w:r>
    </w:p>
    <w:p w14:paraId="12B354C3" w14:textId="77777777" w:rsidR="00760843" w:rsidRPr="006720CB" w:rsidRDefault="00760843" w:rsidP="00760843">
      <w:pPr>
        <w:pStyle w:val="afa"/>
        <w:spacing w:line="480" w:lineRule="auto"/>
        <w:ind w:firstLine="380"/>
        <w:jc w:val="center"/>
        <w:rPr>
          <w:rFonts w:ascii="Arial" w:hAnsi="Arial" w:cs="Arial"/>
          <w:kern w:val="0"/>
          <w:sz w:val="19"/>
          <w:szCs w:val="19"/>
        </w:rPr>
      </w:pPr>
      <w:r w:rsidRPr="00667B4B">
        <w:rPr>
          <w:rFonts w:ascii="Arial" w:hAnsi="Arial" w:cs="Arial" w:hint="eastAsia"/>
          <w:kern w:val="0"/>
          <w:sz w:val="19"/>
          <w:szCs w:val="19"/>
        </w:rPr>
        <w:t>图</w:t>
      </w:r>
      <w:r w:rsidRPr="00667B4B">
        <w:rPr>
          <w:rFonts w:ascii="Arial" w:hAnsi="Arial" w:cs="Arial"/>
          <w:kern w:val="0"/>
          <w:sz w:val="19"/>
          <w:szCs w:val="19"/>
        </w:rPr>
        <w:t xml:space="preserve"> </w:t>
      </w:r>
      <w:r w:rsidRPr="00667B4B">
        <w:rPr>
          <w:rFonts w:ascii="Arial" w:hAnsi="Arial" w:cs="Arial" w:hint="eastAsia"/>
          <w:kern w:val="0"/>
          <w:sz w:val="19"/>
          <w:szCs w:val="19"/>
        </w:rPr>
        <w:t>3</w:t>
      </w:r>
      <w:r w:rsidRPr="00667B4B">
        <w:rPr>
          <w:rFonts w:ascii="Arial" w:hAnsi="Arial" w:cs="Arial"/>
          <w:kern w:val="0"/>
          <w:sz w:val="19"/>
          <w:szCs w:val="19"/>
        </w:rPr>
        <w:t xml:space="preserve"> </w:t>
      </w:r>
      <w:r w:rsidRPr="00667B4B">
        <w:rPr>
          <w:rFonts w:ascii="Arial" w:hAnsi="Arial" w:cs="Arial" w:hint="eastAsia"/>
          <w:kern w:val="0"/>
          <w:sz w:val="19"/>
          <w:szCs w:val="19"/>
        </w:rPr>
        <w:t>环氧丙烷质谱图</w:t>
      </w:r>
      <w:r w:rsidRPr="00667B4B">
        <w:rPr>
          <w:rFonts w:ascii="Arial" w:hAnsi="Arial" w:cs="Arial"/>
          <w:kern w:val="0"/>
          <w:sz w:val="19"/>
          <w:szCs w:val="19"/>
        </w:rPr>
        <w:t xml:space="preserve"> </w:t>
      </w:r>
    </w:p>
    <w:p w14:paraId="04C788AC" w14:textId="77777777" w:rsidR="00760843" w:rsidRPr="00667B4B" w:rsidRDefault="00760843" w:rsidP="00760843">
      <w:pPr>
        <w:widowControl/>
        <w:spacing w:beforeLines="50" w:before="156" w:afterLines="50" w:after="156" w:line="240" w:lineRule="atLeast"/>
        <w:ind w:firstLine="482"/>
        <w:outlineLvl w:val="1"/>
        <w:rPr>
          <w:b/>
          <w:noProof/>
          <w:kern w:val="0"/>
          <w:szCs w:val="20"/>
        </w:rPr>
      </w:pPr>
      <w:r w:rsidRPr="00667B4B">
        <w:rPr>
          <w:rFonts w:hint="eastAsia"/>
          <w:b/>
          <w:noProof/>
          <w:kern w:val="0"/>
          <w:szCs w:val="20"/>
        </w:rPr>
        <w:t>10.</w:t>
      </w:r>
      <w:r>
        <w:rPr>
          <w:rFonts w:hint="eastAsia"/>
          <w:b/>
          <w:noProof/>
          <w:kern w:val="0"/>
          <w:szCs w:val="20"/>
        </w:rPr>
        <w:t>3</w:t>
      </w:r>
      <w:r>
        <w:rPr>
          <w:b/>
          <w:noProof/>
          <w:kern w:val="0"/>
          <w:szCs w:val="20"/>
        </w:rPr>
        <w:t xml:space="preserve"> </w:t>
      </w:r>
      <w:r>
        <w:rPr>
          <w:rFonts w:hint="eastAsia"/>
          <w:b/>
          <w:noProof/>
          <w:kern w:val="0"/>
          <w:szCs w:val="20"/>
        </w:rPr>
        <w:t>计算</w:t>
      </w:r>
    </w:p>
    <w:p w14:paraId="75D2DB10" w14:textId="77777777" w:rsidR="00760843" w:rsidRDefault="00760843" w:rsidP="00760843">
      <w:pPr>
        <w:widowControl/>
        <w:spacing w:beforeLines="50" w:before="156" w:afterLines="50" w:after="156" w:line="240" w:lineRule="atLeast"/>
        <w:ind w:firstLine="480"/>
        <w:outlineLvl w:val="1"/>
        <w:rPr>
          <w:noProof/>
          <w:kern w:val="0"/>
          <w:szCs w:val="20"/>
        </w:rPr>
      </w:pPr>
      <w:r>
        <w:rPr>
          <w:rFonts w:hint="eastAsia"/>
          <w:noProof/>
          <w:kern w:val="0"/>
          <w:szCs w:val="20"/>
        </w:rPr>
        <w:t>对环氧丙烷峰面积积分，采用校准曲线计算其浓度。</w:t>
      </w:r>
    </w:p>
    <w:p w14:paraId="352AF7F0" w14:textId="77777777" w:rsidR="00760843" w:rsidRPr="00667B4B" w:rsidRDefault="00760843" w:rsidP="00760843">
      <w:pPr>
        <w:pStyle w:val="a0"/>
        <w:tabs>
          <w:tab w:val="right" w:leader="dot" w:pos="9214"/>
        </w:tabs>
        <w:spacing w:before="312" w:after="312"/>
        <w:ind w:leftChars="-1" w:left="-2" w:rightChars="66" w:right="158" w:firstLine="482"/>
        <w:rPr>
          <w:b/>
          <w:sz w:val="24"/>
          <w:szCs w:val="24"/>
        </w:rPr>
      </w:pPr>
      <w:r w:rsidRPr="00667B4B">
        <w:rPr>
          <w:rFonts w:hint="eastAsia"/>
          <w:b/>
          <w:sz w:val="24"/>
          <w:szCs w:val="24"/>
        </w:rPr>
        <w:t>精密度</w:t>
      </w:r>
    </w:p>
    <w:p w14:paraId="4C76873B" w14:textId="77777777" w:rsidR="00760843" w:rsidRDefault="00760843" w:rsidP="00760843">
      <w:pPr>
        <w:pStyle w:val="a1"/>
        <w:spacing w:before="156" w:after="156"/>
        <w:ind w:firstLine="360"/>
        <w:rPr>
          <w:noProof/>
        </w:rPr>
      </w:pPr>
      <w:r>
        <w:rPr>
          <w:rFonts w:hint="eastAsia"/>
          <w:noProof/>
        </w:rPr>
        <w:t>重现性</w:t>
      </w:r>
    </w:p>
    <w:p w14:paraId="7A2EC27D" w14:textId="77777777" w:rsidR="00760843" w:rsidRDefault="00760843" w:rsidP="00760843">
      <w:pPr>
        <w:spacing w:line="360" w:lineRule="auto"/>
        <w:ind w:firstLine="480"/>
        <w:rPr>
          <w:noProof/>
          <w:kern w:val="0"/>
          <w:szCs w:val="20"/>
        </w:rPr>
      </w:pPr>
      <w:r w:rsidRPr="00667B4B">
        <w:rPr>
          <w:rFonts w:hint="eastAsia"/>
          <w:noProof/>
          <w:kern w:val="0"/>
          <w:szCs w:val="20"/>
        </w:rPr>
        <w:t>在同一实验室，由同一操作者使用相同的设备</w:t>
      </w:r>
      <w:bookmarkStart w:id="50" w:name="_Hlk6993473"/>
      <w:bookmarkStart w:id="51" w:name="_Hlk6993398"/>
      <w:r w:rsidRPr="00667B4B">
        <w:rPr>
          <w:rFonts w:hint="eastAsia"/>
          <w:noProof/>
          <w:kern w:val="0"/>
          <w:szCs w:val="20"/>
        </w:rPr>
        <w:t>、按相同的测试方法</w:t>
      </w:r>
      <w:bookmarkEnd w:id="50"/>
      <w:r w:rsidRPr="00667B4B">
        <w:rPr>
          <w:rFonts w:hint="eastAsia"/>
          <w:noProof/>
          <w:kern w:val="0"/>
          <w:szCs w:val="20"/>
        </w:rPr>
        <w:t>，</w:t>
      </w:r>
      <w:bookmarkEnd w:id="51"/>
      <w:r>
        <w:rPr>
          <w:rFonts w:hint="eastAsia"/>
          <w:noProof/>
          <w:kern w:val="0"/>
          <w:szCs w:val="20"/>
        </w:rPr>
        <w:t>并在短时间内</w:t>
      </w:r>
      <w:r w:rsidRPr="001E50FC">
        <w:rPr>
          <w:rFonts w:hint="eastAsia"/>
          <w:noProof/>
          <w:kern w:val="0"/>
          <w:szCs w:val="20"/>
        </w:rPr>
        <w:t>从同一被测对象</w:t>
      </w:r>
      <w:r>
        <w:rPr>
          <w:rFonts w:hint="eastAsia"/>
          <w:noProof/>
          <w:kern w:val="0"/>
          <w:szCs w:val="20"/>
        </w:rPr>
        <w:t>取</w:t>
      </w:r>
      <w:r w:rsidRPr="001E50FC">
        <w:rPr>
          <w:rFonts w:hint="eastAsia"/>
          <w:noProof/>
          <w:kern w:val="0"/>
          <w:szCs w:val="20"/>
        </w:rPr>
        <w:t>得</w:t>
      </w:r>
      <w:r w:rsidRPr="00D71980">
        <w:rPr>
          <w:rFonts w:hint="eastAsia"/>
          <w:noProof/>
          <w:kern w:val="0"/>
          <w:szCs w:val="20"/>
        </w:rPr>
        <w:t>两次</w:t>
      </w:r>
      <w:r w:rsidRPr="001E50FC">
        <w:rPr>
          <w:rFonts w:hint="eastAsia"/>
          <w:noProof/>
          <w:kern w:val="0"/>
          <w:szCs w:val="20"/>
        </w:rPr>
        <w:t>独立测试结果的绝对差值不大于</w:t>
      </w:r>
      <w:bookmarkStart w:id="52" w:name="_Hlk6993554"/>
      <w:r w:rsidRPr="006720CB">
        <w:rPr>
          <w:rFonts w:hint="eastAsia"/>
          <w:noProof/>
          <w:kern w:val="0"/>
          <w:szCs w:val="20"/>
        </w:rPr>
        <w:t>重复性限</w:t>
      </w:r>
      <w:r w:rsidRPr="00D03751">
        <w:rPr>
          <w:rFonts w:hint="eastAsia"/>
          <w:i/>
          <w:noProof/>
          <w:kern w:val="0"/>
          <w:szCs w:val="20"/>
        </w:rPr>
        <w:t>r</w:t>
      </w:r>
      <w:bookmarkStart w:id="53" w:name="_Hlk6996354"/>
      <w:r>
        <w:rPr>
          <w:rFonts w:hint="eastAsia"/>
          <w:noProof/>
          <w:kern w:val="0"/>
          <w:szCs w:val="20"/>
        </w:rPr>
        <w:t>，</w:t>
      </w:r>
      <w:r w:rsidRPr="00DA1EA9">
        <w:rPr>
          <w:rFonts w:hint="eastAsia"/>
          <w:noProof/>
          <w:kern w:val="0"/>
          <w:szCs w:val="20"/>
        </w:rPr>
        <w:t>超过重复性限的情况不超过</w:t>
      </w:r>
      <w:r w:rsidRPr="00DA1EA9">
        <w:rPr>
          <w:rFonts w:hint="eastAsia"/>
          <w:noProof/>
          <w:kern w:val="0"/>
          <w:szCs w:val="20"/>
        </w:rPr>
        <w:t>5%</w:t>
      </w:r>
      <w:r>
        <w:rPr>
          <w:rFonts w:hint="eastAsia"/>
          <w:noProof/>
          <w:kern w:val="0"/>
          <w:szCs w:val="20"/>
        </w:rPr>
        <w:t>的概率。</w:t>
      </w:r>
      <w:bookmarkEnd w:id="53"/>
    </w:p>
    <w:bookmarkEnd w:id="52"/>
    <w:p w14:paraId="6EE8305D" w14:textId="77777777" w:rsidR="00760843" w:rsidRPr="004C6E31" w:rsidRDefault="00760843" w:rsidP="00760843">
      <w:pPr>
        <w:pStyle w:val="a1"/>
        <w:spacing w:before="156" w:after="156"/>
        <w:ind w:firstLine="360"/>
        <w:rPr>
          <w:noProof/>
        </w:rPr>
      </w:pPr>
      <w:r w:rsidRPr="004C6E31">
        <w:rPr>
          <w:rFonts w:hint="eastAsia"/>
          <w:noProof/>
        </w:rPr>
        <w:t>再现性</w:t>
      </w:r>
    </w:p>
    <w:p w14:paraId="5C9462D5" w14:textId="77777777" w:rsidR="00760843" w:rsidRDefault="00760843" w:rsidP="00760843">
      <w:pPr>
        <w:spacing w:line="360" w:lineRule="auto"/>
        <w:ind w:firstLine="480"/>
        <w:jc w:val="left"/>
        <w:rPr>
          <w:noProof/>
          <w:kern w:val="0"/>
          <w:szCs w:val="20"/>
        </w:rPr>
      </w:pPr>
      <w:r w:rsidRPr="00667B4B">
        <w:rPr>
          <w:rFonts w:hint="eastAsia"/>
          <w:noProof/>
          <w:kern w:val="0"/>
          <w:szCs w:val="20"/>
        </w:rPr>
        <w:t>在</w:t>
      </w:r>
      <w:r>
        <w:rPr>
          <w:rFonts w:hint="eastAsia"/>
          <w:noProof/>
          <w:kern w:val="0"/>
          <w:szCs w:val="20"/>
        </w:rPr>
        <w:t>不</w:t>
      </w:r>
      <w:r w:rsidRPr="00667B4B">
        <w:rPr>
          <w:rFonts w:hint="eastAsia"/>
          <w:noProof/>
          <w:kern w:val="0"/>
          <w:szCs w:val="20"/>
        </w:rPr>
        <w:t>同实验室，</w:t>
      </w:r>
      <w:r>
        <w:rPr>
          <w:rFonts w:hint="eastAsia"/>
          <w:noProof/>
          <w:kern w:val="0"/>
          <w:szCs w:val="20"/>
        </w:rPr>
        <w:t>由不同操作者</w:t>
      </w:r>
      <w:r w:rsidRPr="00667B4B">
        <w:rPr>
          <w:rFonts w:hint="eastAsia"/>
          <w:noProof/>
          <w:kern w:val="0"/>
          <w:szCs w:val="20"/>
        </w:rPr>
        <w:t>使用</w:t>
      </w:r>
      <w:r>
        <w:rPr>
          <w:rFonts w:hint="eastAsia"/>
          <w:noProof/>
          <w:kern w:val="0"/>
          <w:szCs w:val="20"/>
        </w:rPr>
        <w:t>不同设备</w:t>
      </w:r>
      <w:r w:rsidRPr="00D03751">
        <w:rPr>
          <w:rFonts w:hint="eastAsia"/>
          <w:noProof/>
          <w:kern w:val="0"/>
          <w:szCs w:val="20"/>
        </w:rPr>
        <w:t>、按相同的测试方法</w:t>
      </w:r>
      <w:r>
        <w:rPr>
          <w:rFonts w:hint="eastAsia"/>
          <w:noProof/>
          <w:kern w:val="0"/>
          <w:szCs w:val="20"/>
        </w:rPr>
        <w:t>，从</w:t>
      </w:r>
      <w:r w:rsidRPr="00667B4B">
        <w:rPr>
          <w:rFonts w:hint="eastAsia"/>
          <w:noProof/>
          <w:kern w:val="0"/>
          <w:szCs w:val="20"/>
        </w:rPr>
        <w:t>同</w:t>
      </w:r>
      <w:r w:rsidRPr="00D03751">
        <w:rPr>
          <w:rFonts w:hint="eastAsia"/>
          <w:noProof/>
          <w:kern w:val="0"/>
          <w:szCs w:val="20"/>
        </w:rPr>
        <w:t>一被测对象</w:t>
      </w:r>
      <w:r w:rsidRPr="001E50FC">
        <w:rPr>
          <w:rFonts w:hint="eastAsia"/>
          <w:noProof/>
          <w:kern w:val="0"/>
          <w:szCs w:val="20"/>
        </w:rPr>
        <w:t>所得两次独立测试结果</w:t>
      </w:r>
      <w:bookmarkStart w:id="54" w:name="_Hlk6997715"/>
      <w:r w:rsidRPr="001E50FC">
        <w:rPr>
          <w:rFonts w:hint="eastAsia"/>
          <w:noProof/>
          <w:kern w:val="0"/>
          <w:szCs w:val="20"/>
        </w:rPr>
        <w:t>的绝对差</w:t>
      </w:r>
      <w:r>
        <w:rPr>
          <w:rFonts w:hint="eastAsia"/>
          <w:noProof/>
          <w:kern w:val="0"/>
          <w:szCs w:val="20"/>
        </w:rPr>
        <w:t>值不大于</w:t>
      </w:r>
      <w:bookmarkEnd w:id="54"/>
      <w:r w:rsidRPr="00D03751">
        <w:rPr>
          <w:rFonts w:hint="eastAsia"/>
          <w:noProof/>
          <w:kern w:val="0"/>
          <w:szCs w:val="20"/>
        </w:rPr>
        <w:t>再现性限</w:t>
      </w:r>
      <w:r w:rsidRPr="00D03751">
        <w:rPr>
          <w:i/>
          <w:noProof/>
          <w:kern w:val="0"/>
          <w:szCs w:val="20"/>
        </w:rPr>
        <w:t>R</w:t>
      </w:r>
      <w:r>
        <w:rPr>
          <w:rFonts w:hint="eastAsia"/>
          <w:noProof/>
          <w:kern w:val="0"/>
          <w:szCs w:val="20"/>
        </w:rPr>
        <w:t>，</w:t>
      </w:r>
      <w:r w:rsidRPr="00DA1EA9">
        <w:rPr>
          <w:rFonts w:hint="eastAsia"/>
          <w:noProof/>
          <w:kern w:val="0"/>
          <w:szCs w:val="20"/>
        </w:rPr>
        <w:t>超过</w:t>
      </w:r>
      <w:r>
        <w:rPr>
          <w:rFonts w:hint="eastAsia"/>
          <w:noProof/>
          <w:kern w:val="0"/>
          <w:szCs w:val="20"/>
        </w:rPr>
        <w:t>再现</w:t>
      </w:r>
      <w:r w:rsidRPr="00DA1EA9">
        <w:rPr>
          <w:rFonts w:hint="eastAsia"/>
          <w:noProof/>
          <w:kern w:val="0"/>
          <w:szCs w:val="20"/>
        </w:rPr>
        <w:t>性限的情况不超过</w:t>
      </w:r>
      <w:r w:rsidRPr="00DA1EA9">
        <w:rPr>
          <w:rFonts w:hint="eastAsia"/>
          <w:noProof/>
          <w:kern w:val="0"/>
          <w:szCs w:val="20"/>
        </w:rPr>
        <w:t>5%</w:t>
      </w:r>
      <w:r>
        <w:rPr>
          <w:rFonts w:hint="eastAsia"/>
          <w:noProof/>
          <w:kern w:val="0"/>
          <w:szCs w:val="20"/>
        </w:rPr>
        <w:t>的概率。</w:t>
      </w:r>
    </w:p>
    <w:p w14:paraId="43A079BE" w14:textId="77777777" w:rsidR="00760843" w:rsidRDefault="00760843" w:rsidP="00760843">
      <w:pPr>
        <w:pStyle w:val="a0"/>
        <w:tabs>
          <w:tab w:val="right" w:leader="dot" w:pos="9214"/>
        </w:tabs>
        <w:spacing w:before="312" w:after="312"/>
        <w:ind w:leftChars="-1" w:left="-2" w:rightChars="66" w:right="158" w:firstLine="482"/>
        <w:rPr>
          <w:rFonts w:ascii="Times New Roman"/>
          <w:b/>
          <w:sz w:val="24"/>
          <w:szCs w:val="24"/>
        </w:rPr>
      </w:pPr>
      <w:r>
        <w:rPr>
          <w:rFonts w:ascii="Times New Roman" w:hint="eastAsia"/>
          <w:b/>
          <w:sz w:val="24"/>
          <w:szCs w:val="24"/>
        </w:rPr>
        <w:t>试验报告</w:t>
      </w:r>
    </w:p>
    <w:p w14:paraId="7E6B4B3B" w14:textId="77777777" w:rsidR="00760843" w:rsidRDefault="00760843" w:rsidP="00760843">
      <w:pPr>
        <w:autoSpaceDE w:val="0"/>
        <w:autoSpaceDN w:val="0"/>
        <w:adjustRightInd w:val="0"/>
        <w:ind w:firstLine="480"/>
        <w:jc w:val="left"/>
        <w:rPr>
          <w:noProof/>
          <w:kern w:val="0"/>
          <w:szCs w:val="20"/>
        </w:rPr>
      </w:pPr>
      <w:r w:rsidRPr="003F7C02">
        <w:rPr>
          <w:rFonts w:hint="eastAsia"/>
          <w:noProof/>
          <w:kern w:val="0"/>
          <w:szCs w:val="20"/>
        </w:rPr>
        <w:t>试验报告</w:t>
      </w:r>
      <w:r>
        <w:rPr>
          <w:rFonts w:hint="eastAsia"/>
          <w:noProof/>
          <w:kern w:val="0"/>
          <w:szCs w:val="20"/>
        </w:rPr>
        <w:t>至少应给出下述内容：</w:t>
      </w:r>
    </w:p>
    <w:p w14:paraId="75321522" w14:textId="77777777" w:rsidR="00760843" w:rsidRDefault="00760843" w:rsidP="00760843">
      <w:pPr>
        <w:numPr>
          <w:ilvl w:val="0"/>
          <w:numId w:val="6"/>
        </w:numPr>
        <w:autoSpaceDE w:val="0"/>
        <w:autoSpaceDN w:val="0"/>
        <w:adjustRightInd w:val="0"/>
        <w:ind w:firstLineChars="0" w:firstLine="480"/>
        <w:jc w:val="left"/>
        <w:rPr>
          <w:noProof/>
          <w:kern w:val="0"/>
          <w:szCs w:val="20"/>
        </w:rPr>
      </w:pPr>
      <w:r w:rsidRPr="00306C01">
        <w:rPr>
          <w:rFonts w:hint="eastAsia"/>
          <w:noProof/>
          <w:kern w:val="0"/>
          <w:szCs w:val="20"/>
        </w:rPr>
        <w:t>完整识别样本所需的所有信息</w:t>
      </w:r>
      <w:r>
        <w:rPr>
          <w:rFonts w:hint="eastAsia"/>
          <w:noProof/>
          <w:kern w:val="0"/>
          <w:szCs w:val="20"/>
        </w:rPr>
        <w:t>；</w:t>
      </w:r>
    </w:p>
    <w:p w14:paraId="1D61BF8D" w14:textId="77777777" w:rsidR="00760843" w:rsidRDefault="00760843" w:rsidP="00760843">
      <w:pPr>
        <w:numPr>
          <w:ilvl w:val="0"/>
          <w:numId w:val="6"/>
        </w:numPr>
        <w:autoSpaceDE w:val="0"/>
        <w:autoSpaceDN w:val="0"/>
        <w:adjustRightInd w:val="0"/>
        <w:ind w:firstLineChars="0" w:firstLine="480"/>
        <w:jc w:val="left"/>
        <w:rPr>
          <w:noProof/>
          <w:kern w:val="0"/>
          <w:szCs w:val="20"/>
        </w:rPr>
      </w:pPr>
      <w:r>
        <w:rPr>
          <w:rFonts w:hint="eastAsia"/>
          <w:noProof/>
          <w:kern w:val="0"/>
          <w:szCs w:val="20"/>
        </w:rPr>
        <w:t>采用的检测方法；</w:t>
      </w:r>
    </w:p>
    <w:p w14:paraId="49FE43FD" w14:textId="77777777" w:rsidR="00760843" w:rsidRDefault="00760843" w:rsidP="00760843">
      <w:pPr>
        <w:numPr>
          <w:ilvl w:val="0"/>
          <w:numId w:val="6"/>
        </w:numPr>
        <w:autoSpaceDE w:val="0"/>
        <w:autoSpaceDN w:val="0"/>
        <w:adjustRightInd w:val="0"/>
        <w:ind w:firstLineChars="0" w:firstLine="480"/>
        <w:jc w:val="left"/>
        <w:rPr>
          <w:noProof/>
          <w:kern w:val="0"/>
          <w:szCs w:val="20"/>
        </w:rPr>
      </w:pPr>
      <w:r>
        <w:rPr>
          <w:rFonts w:hint="eastAsia"/>
          <w:noProof/>
          <w:kern w:val="0"/>
          <w:szCs w:val="20"/>
        </w:rPr>
        <w:t>检测结果及所用检测程序；</w:t>
      </w:r>
    </w:p>
    <w:p w14:paraId="3A830A7E" w14:textId="77777777" w:rsidR="00760843" w:rsidRDefault="00760843" w:rsidP="00760843">
      <w:pPr>
        <w:numPr>
          <w:ilvl w:val="0"/>
          <w:numId w:val="6"/>
        </w:numPr>
        <w:autoSpaceDE w:val="0"/>
        <w:autoSpaceDN w:val="0"/>
        <w:adjustRightInd w:val="0"/>
        <w:ind w:firstLineChars="0" w:firstLine="480"/>
        <w:jc w:val="left"/>
        <w:rPr>
          <w:noProof/>
          <w:kern w:val="0"/>
          <w:szCs w:val="20"/>
        </w:rPr>
      </w:pPr>
      <w:r>
        <w:rPr>
          <w:rFonts w:hint="eastAsia"/>
          <w:noProof/>
          <w:kern w:val="0"/>
          <w:szCs w:val="20"/>
        </w:rPr>
        <w:t>计算结果</w:t>
      </w:r>
    </w:p>
    <w:p w14:paraId="5036457C" w14:textId="77777777" w:rsidR="00760843" w:rsidRDefault="00760843" w:rsidP="00760843">
      <w:pPr>
        <w:numPr>
          <w:ilvl w:val="0"/>
          <w:numId w:val="6"/>
        </w:numPr>
        <w:autoSpaceDE w:val="0"/>
        <w:autoSpaceDN w:val="0"/>
        <w:adjustRightInd w:val="0"/>
        <w:ind w:firstLineChars="0" w:firstLine="480"/>
        <w:jc w:val="left"/>
        <w:rPr>
          <w:noProof/>
          <w:kern w:val="0"/>
          <w:szCs w:val="20"/>
        </w:rPr>
      </w:pPr>
      <w:r>
        <w:rPr>
          <w:rFonts w:hint="eastAsia"/>
          <w:noProof/>
          <w:kern w:val="0"/>
          <w:szCs w:val="20"/>
        </w:rPr>
        <w:t>任何偏离本标准的细节或</w:t>
      </w:r>
      <w:r w:rsidRPr="00306C01">
        <w:rPr>
          <w:rFonts w:hint="eastAsia"/>
          <w:noProof/>
          <w:kern w:val="0"/>
          <w:szCs w:val="20"/>
        </w:rPr>
        <w:t>可能影响结果的因素</w:t>
      </w:r>
      <w:r>
        <w:rPr>
          <w:rFonts w:hint="eastAsia"/>
          <w:noProof/>
          <w:kern w:val="0"/>
          <w:szCs w:val="20"/>
        </w:rPr>
        <w:t>；</w:t>
      </w:r>
    </w:p>
    <w:p w14:paraId="4D148B59" w14:textId="77777777" w:rsidR="00760843" w:rsidRPr="00306C01" w:rsidRDefault="00760843" w:rsidP="00760843">
      <w:pPr>
        <w:numPr>
          <w:ilvl w:val="0"/>
          <w:numId w:val="6"/>
        </w:numPr>
        <w:autoSpaceDE w:val="0"/>
        <w:autoSpaceDN w:val="0"/>
        <w:adjustRightInd w:val="0"/>
        <w:ind w:firstLineChars="0" w:firstLine="480"/>
        <w:jc w:val="left"/>
        <w:rPr>
          <w:noProof/>
          <w:kern w:val="0"/>
          <w:szCs w:val="20"/>
        </w:rPr>
      </w:pPr>
      <w:r>
        <w:rPr>
          <w:rFonts w:hint="eastAsia"/>
          <w:noProof/>
          <w:kern w:val="0"/>
          <w:szCs w:val="20"/>
        </w:rPr>
        <w:t>抽样方式及</w:t>
      </w:r>
      <w:r w:rsidRPr="00306C01">
        <w:rPr>
          <w:rFonts w:hint="eastAsia"/>
          <w:noProof/>
          <w:kern w:val="0"/>
          <w:szCs w:val="20"/>
        </w:rPr>
        <w:t>日期，检测人员</w:t>
      </w:r>
      <w:r>
        <w:rPr>
          <w:rFonts w:hint="eastAsia"/>
          <w:noProof/>
          <w:kern w:val="0"/>
          <w:szCs w:val="20"/>
        </w:rPr>
        <w:t>，检测编号，检测日期和报告日期。</w:t>
      </w:r>
      <w:r>
        <w:br w:type="page"/>
      </w:r>
    </w:p>
    <w:p w14:paraId="2832C55A" w14:textId="77777777" w:rsidR="00760843" w:rsidRPr="008334AB" w:rsidRDefault="00760843" w:rsidP="00760843">
      <w:pPr>
        <w:pStyle w:val="af4"/>
        <w:ind w:firstLineChars="0" w:firstLine="0"/>
        <w:jc w:val="center"/>
      </w:pPr>
    </w:p>
    <w:p w14:paraId="3EC9D660" w14:textId="77777777" w:rsidR="00760843" w:rsidRPr="008334AB" w:rsidRDefault="00760843" w:rsidP="00760843">
      <w:pPr>
        <w:pStyle w:val="af4"/>
        <w:spacing w:line="360" w:lineRule="auto"/>
        <w:ind w:firstLineChars="0" w:firstLine="0"/>
        <w:jc w:val="center"/>
        <w:rPr>
          <w:rFonts w:ascii="黑体" w:eastAsia="黑体" w:hAnsi="黑体"/>
        </w:rPr>
      </w:pPr>
      <w:r w:rsidRPr="008334AB">
        <w:rPr>
          <w:rFonts w:ascii="黑体" w:eastAsia="黑体" w:hAnsi="黑体" w:hint="eastAsia"/>
        </w:rPr>
        <w:t>附 录 A</w:t>
      </w:r>
    </w:p>
    <w:p w14:paraId="6032020E" w14:textId="77777777" w:rsidR="00760843" w:rsidRPr="008334AB" w:rsidRDefault="00760843" w:rsidP="00760843">
      <w:pPr>
        <w:pStyle w:val="af4"/>
        <w:spacing w:line="360" w:lineRule="auto"/>
        <w:ind w:firstLineChars="0" w:firstLine="0"/>
        <w:jc w:val="center"/>
        <w:rPr>
          <w:rFonts w:ascii="黑体" w:eastAsia="黑体" w:hAnsi="黑体"/>
        </w:rPr>
      </w:pPr>
      <w:r w:rsidRPr="008334AB">
        <w:rPr>
          <w:rFonts w:ascii="黑体" w:eastAsia="黑体" w:hAnsi="黑体" w:hint="eastAsia"/>
        </w:rPr>
        <w:t>(资料性附录)</w:t>
      </w:r>
    </w:p>
    <w:p w14:paraId="7985C37A" w14:textId="77777777" w:rsidR="00760843" w:rsidRPr="0067664D" w:rsidRDefault="00760843" w:rsidP="00760843">
      <w:pPr>
        <w:pStyle w:val="af4"/>
        <w:spacing w:line="360" w:lineRule="auto"/>
        <w:ind w:firstLineChars="0" w:firstLine="0"/>
        <w:jc w:val="center"/>
        <w:rPr>
          <w:rFonts w:ascii="黑体" w:eastAsia="黑体" w:hAnsi="黑体"/>
        </w:rPr>
      </w:pPr>
      <w:r>
        <w:rPr>
          <w:rFonts w:ascii="黑体" w:eastAsia="黑体" w:hAnsi="黑体" w:hint="eastAsia"/>
        </w:rPr>
        <w:t>验证实验数据统计</w:t>
      </w:r>
    </w:p>
    <w:p w14:paraId="1BA90AD8" w14:textId="77777777" w:rsidR="00760843" w:rsidRDefault="00760843" w:rsidP="00760843">
      <w:pPr>
        <w:widowControl/>
        <w:spacing w:line="360" w:lineRule="auto"/>
        <w:ind w:firstLine="480"/>
        <w:jc w:val="center"/>
      </w:pPr>
    </w:p>
    <w:p w14:paraId="3F11CD1F" w14:textId="77777777" w:rsidR="00760843" w:rsidRPr="00A7142F" w:rsidRDefault="00760843" w:rsidP="00760843">
      <w:pPr>
        <w:widowControl/>
        <w:spacing w:line="360" w:lineRule="auto"/>
        <w:ind w:firstLine="480"/>
        <w:jc w:val="center"/>
        <w:rPr>
          <w:szCs w:val="21"/>
        </w:rPr>
      </w:pPr>
      <w:r w:rsidRPr="00A7142F">
        <w:rPr>
          <w:rFonts w:hint="eastAsia"/>
          <w:szCs w:val="21"/>
        </w:rPr>
        <w:t>表</w:t>
      </w:r>
      <w:r w:rsidRPr="00A7142F">
        <w:rPr>
          <w:szCs w:val="21"/>
        </w:rPr>
        <w:t xml:space="preserve">A.1 </w:t>
      </w:r>
      <w:r w:rsidRPr="00A7142F">
        <w:rPr>
          <w:rFonts w:hint="eastAsia"/>
          <w:szCs w:val="21"/>
        </w:rPr>
        <w:t>基于清洁基质样本的实验室间比对与验证试验数据精密度</w:t>
      </w:r>
    </w:p>
    <w:tbl>
      <w:tblPr>
        <w:tblStyle w:val="af7"/>
        <w:tblW w:w="0" w:type="auto"/>
        <w:tblInd w:w="421" w:type="dxa"/>
        <w:tblLook w:val="04A0" w:firstRow="1" w:lastRow="0" w:firstColumn="1" w:lastColumn="0" w:noHBand="0" w:noVBand="1"/>
      </w:tblPr>
      <w:tblGrid>
        <w:gridCol w:w="4677"/>
        <w:gridCol w:w="1985"/>
        <w:gridCol w:w="1701"/>
      </w:tblGrid>
      <w:tr w:rsidR="00760843" w14:paraId="62BA1374" w14:textId="77777777" w:rsidTr="005E30D6">
        <w:trPr>
          <w:trHeight w:val="536"/>
        </w:trPr>
        <w:tc>
          <w:tcPr>
            <w:tcW w:w="4677" w:type="dxa"/>
            <w:vMerge w:val="restart"/>
            <w:vAlign w:val="center"/>
          </w:tcPr>
          <w:p w14:paraId="28F6F122" w14:textId="77777777" w:rsidR="00760843" w:rsidRPr="00DF5500" w:rsidRDefault="00760843" w:rsidP="005E30D6">
            <w:pPr>
              <w:widowControl/>
              <w:ind w:firstLine="482"/>
              <w:jc w:val="left"/>
              <w:rPr>
                <w:b/>
                <w:szCs w:val="21"/>
              </w:rPr>
            </w:pPr>
          </w:p>
        </w:tc>
        <w:tc>
          <w:tcPr>
            <w:tcW w:w="3686" w:type="dxa"/>
            <w:gridSpan w:val="2"/>
            <w:vAlign w:val="center"/>
          </w:tcPr>
          <w:p w14:paraId="248D7B25" w14:textId="77777777" w:rsidR="00760843" w:rsidRPr="002249CF" w:rsidRDefault="00760843" w:rsidP="005E30D6">
            <w:pPr>
              <w:widowControl/>
              <w:ind w:firstLine="480"/>
              <w:jc w:val="center"/>
              <w:rPr>
                <w:szCs w:val="21"/>
              </w:rPr>
            </w:pPr>
            <w:r w:rsidRPr="002249CF">
              <w:rPr>
                <w:rFonts w:hint="eastAsia"/>
                <w:szCs w:val="21"/>
              </w:rPr>
              <w:t>外标法</w:t>
            </w:r>
          </w:p>
        </w:tc>
      </w:tr>
      <w:tr w:rsidR="00760843" w14:paraId="3C7E946C" w14:textId="77777777" w:rsidTr="005E30D6">
        <w:trPr>
          <w:trHeight w:val="497"/>
        </w:trPr>
        <w:tc>
          <w:tcPr>
            <w:tcW w:w="4677" w:type="dxa"/>
            <w:vMerge/>
            <w:vAlign w:val="center"/>
          </w:tcPr>
          <w:p w14:paraId="17894141" w14:textId="77777777" w:rsidR="00760843" w:rsidRPr="00DF5500" w:rsidRDefault="00760843" w:rsidP="005E30D6">
            <w:pPr>
              <w:widowControl/>
              <w:ind w:firstLine="482"/>
              <w:jc w:val="left"/>
              <w:rPr>
                <w:b/>
                <w:szCs w:val="21"/>
              </w:rPr>
            </w:pPr>
          </w:p>
        </w:tc>
        <w:tc>
          <w:tcPr>
            <w:tcW w:w="1985" w:type="dxa"/>
            <w:vAlign w:val="center"/>
          </w:tcPr>
          <w:p w14:paraId="0799149D" w14:textId="77777777" w:rsidR="00760843" w:rsidRPr="002249CF" w:rsidRDefault="00760843" w:rsidP="005E30D6">
            <w:pPr>
              <w:widowControl/>
              <w:ind w:firstLine="480"/>
              <w:jc w:val="center"/>
              <w:rPr>
                <w:szCs w:val="21"/>
              </w:rPr>
            </w:pPr>
            <w:r w:rsidRPr="002249CF">
              <w:rPr>
                <w:rFonts w:hint="eastAsia"/>
                <w:szCs w:val="21"/>
              </w:rPr>
              <w:t>样品</w:t>
            </w:r>
            <w:r w:rsidRPr="002249CF">
              <w:rPr>
                <w:rFonts w:hint="eastAsia"/>
                <w:szCs w:val="21"/>
              </w:rPr>
              <w:t>1</w:t>
            </w:r>
          </w:p>
        </w:tc>
        <w:tc>
          <w:tcPr>
            <w:tcW w:w="1701" w:type="dxa"/>
            <w:vAlign w:val="center"/>
          </w:tcPr>
          <w:p w14:paraId="16B86EC7" w14:textId="77777777" w:rsidR="00760843" w:rsidRPr="002249CF" w:rsidRDefault="00760843" w:rsidP="005E30D6">
            <w:pPr>
              <w:widowControl/>
              <w:ind w:firstLine="480"/>
              <w:jc w:val="center"/>
              <w:rPr>
                <w:szCs w:val="21"/>
              </w:rPr>
            </w:pPr>
            <w:r w:rsidRPr="002249CF">
              <w:rPr>
                <w:rFonts w:hint="eastAsia"/>
                <w:szCs w:val="21"/>
              </w:rPr>
              <w:t>样品</w:t>
            </w:r>
            <w:r w:rsidRPr="002249CF">
              <w:rPr>
                <w:rFonts w:hint="eastAsia"/>
                <w:szCs w:val="21"/>
              </w:rPr>
              <w:t>2</w:t>
            </w:r>
          </w:p>
        </w:tc>
      </w:tr>
      <w:tr w:rsidR="00760843" w14:paraId="3F3865EE" w14:textId="77777777" w:rsidTr="005E30D6">
        <w:trPr>
          <w:trHeight w:val="460"/>
        </w:trPr>
        <w:tc>
          <w:tcPr>
            <w:tcW w:w="4677" w:type="dxa"/>
            <w:vAlign w:val="center"/>
          </w:tcPr>
          <w:p w14:paraId="5F10BBB0" w14:textId="77777777" w:rsidR="00760843" w:rsidRPr="00A7142F" w:rsidRDefault="00760843" w:rsidP="005E30D6">
            <w:pPr>
              <w:widowControl/>
              <w:ind w:firstLine="360"/>
              <w:jc w:val="center"/>
              <w:rPr>
                <w:sz w:val="18"/>
                <w:szCs w:val="18"/>
              </w:rPr>
            </w:pPr>
            <w:r w:rsidRPr="00A7142F">
              <w:rPr>
                <w:rFonts w:hint="eastAsia"/>
                <w:sz w:val="18"/>
                <w:szCs w:val="18"/>
              </w:rPr>
              <w:t>消除异常值后的实验室数量</w:t>
            </w:r>
          </w:p>
        </w:tc>
        <w:tc>
          <w:tcPr>
            <w:tcW w:w="1985" w:type="dxa"/>
            <w:vAlign w:val="center"/>
          </w:tcPr>
          <w:p w14:paraId="1FFD4194" w14:textId="77777777" w:rsidR="00760843" w:rsidRPr="00A7142F" w:rsidRDefault="00760843" w:rsidP="005E30D6">
            <w:pPr>
              <w:widowControl/>
              <w:ind w:firstLine="360"/>
              <w:jc w:val="center"/>
              <w:rPr>
                <w:sz w:val="18"/>
                <w:szCs w:val="18"/>
              </w:rPr>
            </w:pPr>
            <w:r w:rsidRPr="00A7142F">
              <w:rPr>
                <w:sz w:val="18"/>
                <w:szCs w:val="18"/>
              </w:rPr>
              <w:t>4</w:t>
            </w:r>
          </w:p>
        </w:tc>
        <w:tc>
          <w:tcPr>
            <w:tcW w:w="1701" w:type="dxa"/>
            <w:vAlign w:val="center"/>
          </w:tcPr>
          <w:p w14:paraId="51C9A128" w14:textId="77777777" w:rsidR="00760843" w:rsidRPr="00A7142F" w:rsidRDefault="00760843" w:rsidP="005E30D6">
            <w:pPr>
              <w:widowControl/>
              <w:ind w:firstLine="360"/>
              <w:jc w:val="center"/>
              <w:rPr>
                <w:sz w:val="18"/>
                <w:szCs w:val="18"/>
              </w:rPr>
            </w:pPr>
            <w:r w:rsidRPr="00A7142F">
              <w:rPr>
                <w:sz w:val="18"/>
                <w:szCs w:val="18"/>
              </w:rPr>
              <w:t>1</w:t>
            </w:r>
          </w:p>
        </w:tc>
      </w:tr>
      <w:tr w:rsidR="00760843" w14:paraId="63EAE68B" w14:textId="77777777" w:rsidTr="005E30D6">
        <w:trPr>
          <w:trHeight w:val="460"/>
        </w:trPr>
        <w:tc>
          <w:tcPr>
            <w:tcW w:w="4677" w:type="dxa"/>
            <w:vAlign w:val="center"/>
          </w:tcPr>
          <w:p w14:paraId="71AB329A" w14:textId="77777777" w:rsidR="00760843" w:rsidRPr="00A7142F" w:rsidRDefault="00760843" w:rsidP="005E30D6">
            <w:pPr>
              <w:widowControl/>
              <w:ind w:firstLine="360"/>
              <w:jc w:val="center"/>
              <w:rPr>
                <w:sz w:val="18"/>
                <w:szCs w:val="18"/>
              </w:rPr>
            </w:pPr>
            <w:r w:rsidRPr="00A7142F">
              <w:rPr>
                <w:rFonts w:hint="eastAsia"/>
                <w:sz w:val="18"/>
                <w:szCs w:val="18"/>
              </w:rPr>
              <w:t>异常值</w:t>
            </w:r>
          </w:p>
        </w:tc>
        <w:tc>
          <w:tcPr>
            <w:tcW w:w="1985" w:type="dxa"/>
            <w:vAlign w:val="center"/>
          </w:tcPr>
          <w:p w14:paraId="4FC1214D" w14:textId="77777777" w:rsidR="00760843" w:rsidRPr="00A7142F" w:rsidRDefault="00760843" w:rsidP="005E30D6">
            <w:pPr>
              <w:widowControl/>
              <w:ind w:firstLine="360"/>
              <w:jc w:val="center"/>
              <w:rPr>
                <w:sz w:val="18"/>
                <w:szCs w:val="18"/>
              </w:rPr>
            </w:pPr>
            <w:r w:rsidRPr="00A7142F">
              <w:rPr>
                <w:sz w:val="18"/>
                <w:szCs w:val="18"/>
              </w:rPr>
              <w:t>3</w:t>
            </w:r>
          </w:p>
        </w:tc>
        <w:tc>
          <w:tcPr>
            <w:tcW w:w="1701" w:type="dxa"/>
            <w:vAlign w:val="center"/>
          </w:tcPr>
          <w:p w14:paraId="3F275B6B" w14:textId="77777777" w:rsidR="00760843" w:rsidRPr="00A7142F" w:rsidRDefault="00760843" w:rsidP="005E30D6">
            <w:pPr>
              <w:widowControl/>
              <w:ind w:firstLine="360"/>
              <w:jc w:val="center"/>
              <w:rPr>
                <w:sz w:val="18"/>
                <w:szCs w:val="18"/>
              </w:rPr>
            </w:pPr>
            <w:r w:rsidRPr="00A7142F">
              <w:rPr>
                <w:sz w:val="18"/>
                <w:szCs w:val="18"/>
              </w:rPr>
              <w:t>3</w:t>
            </w:r>
          </w:p>
        </w:tc>
      </w:tr>
      <w:tr w:rsidR="00760843" w14:paraId="00868462" w14:textId="77777777" w:rsidTr="005E30D6">
        <w:trPr>
          <w:trHeight w:val="460"/>
        </w:trPr>
        <w:tc>
          <w:tcPr>
            <w:tcW w:w="4677" w:type="dxa"/>
            <w:vAlign w:val="center"/>
          </w:tcPr>
          <w:p w14:paraId="459B580F" w14:textId="77777777" w:rsidR="00760843" w:rsidRPr="00A7142F" w:rsidRDefault="00760843" w:rsidP="005E30D6">
            <w:pPr>
              <w:widowControl/>
              <w:ind w:firstLine="360"/>
              <w:jc w:val="center"/>
              <w:rPr>
                <w:sz w:val="18"/>
                <w:szCs w:val="18"/>
              </w:rPr>
            </w:pPr>
            <w:r w:rsidRPr="00A7142F">
              <w:rPr>
                <w:rFonts w:hint="eastAsia"/>
                <w:sz w:val="18"/>
                <w:szCs w:val="18"/>
              </w:rPr>
              <w:t>接受的结果数量</w:t>
            </w:r>
          </w:p>
        </w:tc>
        <w:tc>
          <w:tcPr>
            <w:tcW w:w="1985" w:type="dxa"/>
            <w:vAlign w:val="center"/>
          </w:tcPr>
          <w:p w14:paraId="738E1110" w14:textId="77777777" w:rsidR="00760843" w:rsidRPr="00A7142F" w:rsidRDefault="00760843" w:rsidP="005E30D6">
            <w:pPr>
              <w:widowControl/>
              <w:ind w:firstLine="360"/>
              <w:jc w:val="center"/>
              <w:rPr>
                <w:sz w:val="18"/>
                <w:szCs w:val="18"/>
              </w:rPr>
            </w:pPr>
            <w:r w:rsidRPr="00A7142F">
              <w:rPr>
                <w:sz w:val="18"/>
                <w:szCs w:val="18"/>
              </w:rPr>
              <w:t>17</w:t>
            </w:r>
          </w:p>
        </w:tc>
        <w:tc>
          <w:tcPr>
            <w:tcW w:w="1701" w:type="dxa"/>
            <w:vAlign w:val="center"/>
          </w:tcPr>
          <w:p w14:paraId="2C3175F2" w14:textId="77777777" w:rsidR="00760843" w:rsidRPr="00A7142F" w:rsidRDefault="00760843" w:rsidP="005E30D6">
            <w:pPr>
              <w:widowControl/>
              <w:ind w:firstLine="360"/>
              <w:jc w:val="center"/>
              <w:rPr>
                <w:sz w:val="18"/>
                <w:szCs w:val="18"/>
              </w:rPr>
            </w:pPr>
            <w:r w:rsidRPr="00A7142F">
              <w:rPr>
                <w:sz w:val="18"/>
                <w:szCs w:val="18"/>
              </w:rPr>
              <w:t>17</w:t>
            </w:r>
          </w:p>
        </w:tc>
      </w:tr>
      <w:tr w:rsidR="00760843" w14:paraId="6D4B3B97" w14:textId="77777777" w:rsidTr="005E30D6">
        <w:trPr>
          <w:trHeight w:val="460"/>
        </w:trPr>
        <w:tc>
          <w:tcPr>
            <w:tcW w:w="4677" w:type="dxa"/>
            <w:vAlign w:val="center"/>
          </w:tcPr>
          <w:p w14:paraId="4391514F" w14:textId="77777777" w:rsidR="00760843" w:rsidRPr="00A7142F" w:rsidRDefault="00760843" w:rsidP="005E30D6">
            <w:pPr>
              <w:widowControl/>
              <w:ind w:firstLine="360"/>
              <w:jc w:val="center"/>
              <w:rPr>
                <w:sz w:val="18"/>
                <w:szCs w:val="18"/>
              </w:rPr>
            </w:pPr>
            <w:r w:rsidRPr="00A7142F">
              <w:rPr>
                <w:rFonts w:hint="eastAsia"/>
                <w:sz w:val="18"/>
                <w:szCs w:val="18"/>
              </w:rPr>
              <w:t>环氧丙烷的含量，</w:t>
            </w:r>
            <w:r w:rsidRPr="00A7142F">
              <w:rPr>
                <w:sz w:val="18"/>
                <w:szCs w:val="18"/>
              </w:rPr>
              <w:t>mg/g</w:t>
            </w:r>
          </w:p>
        </w:tc>
        <w:tc>
          <w:tcPr>
            <w:tcW w:w="1985" w:type="dxa"/>
            <w:vAlign w:val="center"/>
          </w:tcPr>
          <w:p w14:paraId="38E915E6" w14:textId="77777777" w:rsidR="00760843" w:rsidRPr="00A7142F" w:rsidRDefault="00760843" w:rsidP="005E30D6">
            <w:pPr>
              <w:widowControl/>
              <w:ind w:firstLine="360"/>
              <w:jc w:val="center"/>
              <w:rPr>
                <w:sz w:val="18"/>
                <w:szCs w:val="18"/>
              </w:rPr>
            </w:pPr>
            <w:r w:rsidRPr="00A7142F">
              <w:rPr>
                <w:sz w:val="18"/>
                <w:szCs w:val="18"/>
              </w:rPr>
              <w:t>14.30</w:t>
            </w:r>
          </w:p>
        </w:tc>
        <w:tc>
          <w:tcPr>
            <w:tcW w:w="1701" w:type="dxa"/>
            <w:vAlign w:val="center"/>
          </w:tcPr>
          <w:p w14:paraId="60F9E175" w14:textId="77777777" w:rsidR="00760843" w:rsidRPr="00A7142F" w:rsidRDefault="00760843" w:rsidP="005E30D6">
            <w:pPr>
              <w:widowControl/>
              <w:ind w:firstLine="360"/>
              <w:jc w:val="center"/>
              <w:rPr>
                <w:sz w:val="18"/>
                <w:szCs w:val="18"/>
              </w:rPr>
            </w:pPr>
            <w:r w:rsidRPr="00A7142F">
              <w:rPr>
                <w:sz w:val="18"/>
                <w:szCs w:val="18"/>
              </w:rPr>
              <w:t>43.30</w:t>
            </w:r>
          </w:p>
        </w:tc>
      </w:tr>
      <w:tr w:rsidR="00760843" w14:paraId="1C6BC16B" w14:textId="77777777" w:rsidTr="005E30D6">
        <w:trPr>
          <w:trHeight w:val="460"/>
        </w:trPr>
        <w:tc>
          <w:tcPr>
            <w:tcW w:w="4677" w:type="dxa"/>
            <w:vAlign w:val="center"/>
          </w:tcPr>
          <w:p w14:paraId="7A39F3E2" w14:textId="77777777" w:rsidR="00760843" w:rsidRPr="00A7142F" w:rsidRDefault="00760843" w:rsidP="005E30D6">
            <w:pPr>
              <w:widowControl/>
              <w:ind w:firstLine="360"/>
              <w:jc w:val="center"/>
              <w:rPr>
                <w:sz w:val="18"/>
                <w:szCs w:val="18"/>
              </w:rPr>
            </w:pPr>
            <w:r w:rsidRPr="00A7142F">
              <w:rPr>
                <w:rFonts w:hint="eastAsia"/>
                <w:sz w:val="18"/>
                <w:szCs w:val="18"/>
              </w:rPr>
              <w:t>重复性标准偏差，</w:t>
            </w:r>
            <w:bookmarkStart w:id="55" w:name="_Hlk6996749"/>
            <w:proofErr w:type="spellStart"/>
            <w:r w:rsidRPr="00A7142F">
              <w:rPr>
                <w:i/>
                <w:szCs w:val="21"/>
              </w:rPr>
              <w:t>s</w:t>
            </w:r>
            <w:r w:rsidRPr="00A7142F">
              <w:rPr>
                <w:i/>
                <w:szCs w:val="21"/>
                <w:vertAlign w:val="subscript"/>
              </w:rPr>
              <w:t>r</w:t>
            </w:r>
            <w:bookmarkEnd w:id="55"/>
            <w:proofErr w:type="spellEnd"/>
          </w:p>
        </w:tc>
        <w:tc>
          <w:tcPr>
            <w:tcW w:w="1985" w:type="dxa"/>
            <w:vAlign w:val="center"/>
          </w:tcPr>
          <w:p w14:paraId="1C4E11D3" w14:textId="77777777" w:rsidR="00760843" w:rsidRPr="00A7142F" w:rsidRDefault="00760843" w:rsidP="005E30D6">
            <w:pPr>
              <w:widowControl/>
              <w:ind w:firstLine="360"/>
              <w:jc w:val="center"/>
              <w:rPr>
                <w:sz w:val="18"/>
                <w:szCs w:val="18"/>
              </w:rPr>
            </w:pPr>
            <w:r w:rsidRPr="00A7142F">
              <w:rPr>
                <w:sz w:val="18"/>
                <w:szCs w:val="18"/>
              </w:rPr>
              <w:t>1.66</w:t>
            </w:r>
          </w:p>
        </w:tc>
        <w:tc>
          <w:tcPr>
            <w:tcW w:w="1701" w:type="dxa"/>
            <w:vAlign w:val="center"/>
          </w:tcPr>
          <w:p w14:paraId="7A0E94B4" w14:textId="77777777" w:rsidR="00760843" w:rsidRPr="00A7142F" w:rsidRDefault="00760843" w:rsidP="005E30D6">
            <w:pPr>
              <w:widowControl/>
              <w:ind w:firstLine="360"/>
              <w:jc w:val="center"/>
              <w:rPr>
                <w:sz w:val="18"/>
                <w:szCs w:val="18"/>
              </w:rPr>
            </w:pPr>
            <w:r w:rsidRPr="00A7142F">
              <w:rPr>
                <w:sz w:val="18"/>
                <w:szCs w:val="18"/>
              </w:rPr>
              <w:t>1.77</w:t>
            </w:r>
          </w:p>
        </w:tc>
      </w:tr>
      <w:tr w:rsidR="00760843" w14:paraId="453B87C2" w14:textId="77777777" w:rsidTr="005E30D6">
        <w:trPr>
          <w:trHeight w:val="460"/>
        </w:trPr>
        <w:tc>
          <w:tcPr>
            <w:tcW w:w="4677" w:type="dxa"/>
            <w:vAlign w:val="center"/>
          </w:tcPr>
          <w:p w14:paraId="6CE7DB71" w14:textId="77777777" w:rsidR="00760843" w:rsidRPr="00A7142F" w:rsidRDefault="00760843" w:rsidP="005E30D6">
            <w:pPr>
              <w:widowControl/>
              <w:spacing w:line="360" w:lineRule="auto"/>
              <w:ind w:firstLine="360"/>
              <w:jc w:val="center"/>
              <w:rPr>
                <w:sz w:val="18"/>
                <w:szCs w:val="18"/>
              </w:rPr>
            </w:pPr>
            <w:r w:rsidRPr="00A7142F">
              <w:rPr>
                <w:rFonts w:hint="eastAsia"/>
                <w:sz w:val="18"/>
                <w:szCs w:val="18"/>
              </w:rPr>
              <w:t>重复性限</w:t>
            </w:r>
            <w:r w:rsidRPr="00A7142F">
              <w:rPr>
                <w:i/>
                <w:sz w:val="18"/>
                <w:szCs w:val="18"/>
              </w:rPr>
              <w:t>r</w:t>
            </w:r>
            <w:r w:rsidRPr="00A7142F">
              <w:rPr>
                <w:sz w:val="18"/>
                <w:szCs w:val="18"/>
              </w:rPr>
              <w:t xml:space="preserve"> (</w:t>
            </w:r>
            <w:r w:rsidRPr="00A7142F">
              <w:rPr>
                <w:i/>
                <w:sz w:val="18"/>
                <w:szCs w:val="18"/>
              </w:rPr>
              <w:t>P</w:t>
            </w:r>
            <w:r w:rsidRPr="00A7142F">
              <w:rPr>
                <w:sz w:val="18"/>
                <w:szCs w:val="18"/>
              </w:rPr>
              <w:t xml:space="preserve"> = 95</w:t>
            </w:r>
            <w:r w:rsidRPr="00A7142F">
              <w:rPr>
                <w:rFonts w:hint="eastAsia"/>
                <w:sz w:val="18"/>
                <w:szCs w:val="18"/>
              </w:rPr>
              <w:t>%</w:t>
            </w:r>
            <w:r w:rsidRPr="00A7142F">
              <w:rPr>
                <w:sz w:val="18"/>
                <w:szCs w:val="18"/>
              </w:rPr>
              <w:t>)</w:t>
            </w:r>
          </w:p>
        </w:tc>
        <w:tc>
          <w:tcPr>
            <w:tcW w:w="1985" w:type="dxa"/>
            <w:vAlign w:val="center"/>
          </w:tcPr>
          <w:p w14:paraId="15DA7963" w14:textId="77777777" w:rsidR="00760843" w:rsidRPr="00A7142F" w:rsidRDefault="00760843" w:rsidP="005E30D6">
            <w:pPr>
              <w:widowControl/>
              <w:ind w:firstLine="360"/>
              <w:jc w:val="center"/>
              <w:rPr>
                <w:sz w:val="18"/>
                <w:szCs w:val="18"/>
              </w:rPr>
            </w:pPr>
            <w:r w:rsidRPr="00A7142F">
              <w:rPr>
                <w:sz w:val="18"/>
                <w:szCs w:val="18"/>
              </w:rPr>
              <w:t>4.65</w:t>
            </w:r>
          </w:p>
        </w:tc>
        <w:tc>
          <w:tcPr>
            <w:tcW w:w="1701" w:type="dxa"/>
            <w:vAlign w:val="center"/>
          </w:tcPr>
          <w:p w14:paraId="796F7DD7" w14:textId="77777777" w:rsidR="00760843" w:rsidRPr="00A7142F" w:rsidRDefault="00760843" w:rsidP="005E30D6">
            <w:pPr>
              <w:widowControl/>
              <w:ind w:firstLine="360"/>
              <w:jc w:val="center"/>
              <w:rPr>
                <w:sz w:val="18"/>
                <w:szCs w:val="18"/>
              </w:rPr>
            </w:pPr>
            <w:r w:rsidRPr="00A7142F">
              <w:rPr>
                <w:sz w:val="18"/>
                <w:szCs w:val="18"/>
              </w:rPr>
              <w:t>4.96</w:t>
            </w:r>
          </w:p>
        </w:tc>
      </w:tr>
      <w:tr w:rsidR="00760843" w14:paraId="0FA388C6" w14:textId="77777777" w:rsidTr="005E30D6">
        <w:trPr>
          <w:trHeight w:val="460"/>
        </w:trPr>
        <w:tc>
          <w:tcPr>
            <w:tcW w:w="4677" w:type="dxa"/>
            <w:vAlign w:val="center"/>
          </w:tcPr>
          <w:p w14:paraId="17D3F1A0" w14:textId="77777777" w:rsidR="00760843" w:rsidRPr="00A7142F" w:rsidRDefault="00760843" w:rsidP="005E30D6">
            <w:pPr>
              <w:widowControl/>
              <w:ind w:firstLine="360"/>
              <w:jc w:val="center"/>
              <w:rPr>
                <w:sz w:val="18"/>
                <w:szCs w:val="18"/>
              </w:rPr>
            </w:pPr>
            <w:r w:rsidRPr="00A7142F">
              <w:rPr>
                <w:rFonts w:hint="eastAsia"/>
                <w:sz w:val="18"/>
                <w:szCs w:val="18"/>
              </w:rPr>
              <w:t>重复性相对标准偏差，以</w:t>
            </w:r>
            <w:r w:rsidRPr="00A7142F">
              <w:rPr>
                <w:sz w:val="18"/>
                <w:szCs w:val="18"/>
              </w:rPr>
              <w:t>%</w:t>
            </w:r>
            <w:r w:rsidRPr="00A7142F">
              <w:rPr>
                <w:rFonts w:hint="eastAsia"/>
                <w:sz w:val="18"/>
                <w:szCs w:val="18"/>
              </w:rPr>
              <w:t>表示</w:t>
            </w:r>
          </w:p>
        </w:tc>
        <w:tc>
          <w:tcPr>
            <w:tcW w:w="1985" w:type="dxa"/>
            <w:vAlign w:val="center"/>
          </w:tcPr>
          <w:p w14:paraId="38E939ED" w14:textId="77777777" w:rsidR="00760843" w:rsidRPr="00A7142F" w:rsidRDefault="00760843" w:rsidP="005E30D6">
            <w:pPr>
              <w:widowControl/>
              <w:ind w:firstLine="360"/>
              <w:jc w:val="center"/>
              <w:rPr>
                <w:sz w:val="18"/>
                <w:szCs w:val="18"/>
              </w:rPr>
            </w:pPr>
            <w:r w:rsidRPr="00A7142F">
              <w:rPr>
                <w:sz w:val="18"/>
                <w:szCs w:val="18"/>
              </w:rPr>
              <w:t>11.77</w:t>
            </w:r>
          </w:p>
        </w:tc>
        <w:tc>
          <w:tcPr>
            <w:tcW w:w="1701" w:type="dxa"/>
            <w:vAlign w:val="center"/>
          </w:tcPr>
          <w:p w14:paraId="666018C7" w14:textId="77777777" w:rsidR="00760843" w:rsidRPr="00A7142F" w:rsidRDefault="00760843" w:rsidP="005E30D6">
            <w:pPr>
              <w:widowControl/>
              <w:ind w:firstLine="360"/>
              <w:jc w:val="center"/>
              <w:rPr>
                <w:sz w:val="18"/>
                <w:szCs w:val="18"/>
              </w:rPr>
            </w:pPr>
            <w:r w:rsidRPr="00A7142F">
              <w:rPr>
                <w:sz w:val="18"/>
                <w:szCs w:val="18"/>
              </w:rPr>
              <w:t>4.09</w:t>
            </w:r>
          </w:p>
        </w:tc>
      </w:tr>
      <w:tr w:rsidR="00760843" w14:paraId="107E1FE6" w14:textId="77777777" w:rsidTr="005E30D6">
        <w:trPr>
          <w:trHeight w:val="460"/>
        </w:trPr>
        <w:tc>
          <w:tcPr>
            <w:tcW w:w="4677" w:type="dxa"/>
            <w:vAlign w:val="center"/>
          </w:tcPr>
          <w:p w14:paraId="0FC2DEC9" w14:textId="77777777" w:rsidR="00760843" w:rsidRPr="00A7142F" w:rsidRDefault="00760843" w:rsidP="005E30D6">
            <w:pPr>
              <w:widowControl/>
              <w:spacing w:line="360" w:lineRule="auto"/>
              <w:ind w:firstLine="360"/>
              <w:jc w:val="center"/>
              <w:rPr>
                <w:sz w:val="18"/>
                <w:szCs w:val="18"/>
              </w:rPr>
            </w:pPr>
            <w:r w:rsidRPr="00A7142F">
              <w:rPr>
                <w:sz w:val="18"/>
                <w:szCs w:val="18"/>
              </w:rPr>
              <w:t>相对于</w:t>
            </w:r>
            <w:r w:rsidRPr="0051712D">
              <w:rPr>
                <w:rFonts w:hint="eastAsia"/>
                <w:sz w:val="18"/>
                <w:szCs w:val="18"/>
              </w:rPr>
              <w:t>环氧丙烷</w:t>
            </w:r>
            <w:r w:rsidRPr="00A7142F">
              <w:rPr>
                <w:sz w:val="18"/>
                <w:szCs w:val="18"/>
              </w:rPr>
              <w:t>含量的重复性限</w:t>
            </w:r>
            <w:r w:rsidRPr="00A7142F">
              <w:rPr>
                <w:sz w:val="18"/>
                <w:szCs w:val="18"/>
              </w:rPr>
              <w:t>(</w:t>
            </w:r>
            <w:r>
              <w:rPr>
                <w:rFonts w:hint="eastAsia"/>
                <w:sz w:val="18"/>
                <w:szCs w:val="18"/>
              </w:rPr>
              <w:t>以质量分数</w:t>
            </w:r>
            <w:r w:rsidRPr="00A7142F">
              <w:rPr>
                <w:sz w:val="18"/>
                <w:szCs w:val="18"/>
              </w:rPr>
              <w:t>5%</w:t>
            </w:r>
            <w:r w:rsidRPr="001E50FC">
              <w:rPr>
                <w:rFonts w:hint="eastAsia"/>
                <w:sz w:val="18"/>
                <w:szCs w:val="18"/>
              </w:rPr>
              <w:t>为前提</w:t>
            </w:r>
            <w:r w:rsidRPr="00A7142F">
              <w:rPr>
                <w:sz w:val="18"/>
                <w:szCs w:val="18"/>
              </w:rPr>
              <w:t>)</w:t>
            </w:r>
          </w:p>
        </w:tc>
        <w:tc>
          <w:tcPr>
            <w:tcW w:w="1985" w:type="dxa"/>
            <w:vAlign w:val="center"/>
          </w:tcPr>
          <w:p w14:paraId="41E98A1B" w14:textId="77777777" w:rsidR="00760843" w:rsidRPr="00A7142F" w:rsidRDefault="00760843" w:rsidP="005E30D6">
            <w:pPr>
              <w:widowControl/>
              <w:ind w:firstLine="360"/>
              <w:jc w:val="center"/>
              <w:rPr>
                <w:sz w:val="18"/>
                <w:szCs w:val="18"/>
              </w:rPr>
            </w:pPr>
            <w:r w:rsidRPr="00A7142F">
              <w:rPr>
                <w:sz w:val="18"/>
                <w:szCs w:val="18"/>
              </w:rPr>
              <w:t>32.98</w:t>
            </w:r>
          </w:p>
        </w:tc>
        <w:tc>
          <w:tcPr>
            <w:tcW w:w="1701" w:type="dxa"/>
            <w:vAlign w:val="center"/>
          </w:tcPr>
          <w:p w14:paraId="3763F36B" w14:textId="77777777" w:rsidR="00760843" w:rsidRPr="00A7142F" w:rsidRDefault="00760843" w:rsidP="005E30D6">
            <w:pPr>
              <w:widowControl/>
              <w:ind w:firstLine="360"/>
              <w:jc w:val="center"/>
              <w:rPr>
                <w:sz w:val="18"/>
                <w:szCs w:val="18"/>
              </w:rPr>
            </w:pPr>
            <w:r w:rsidRPr="00A7142F">
              <w:rPr>
                <w:sz w:val="18"/>
                <w:szCs w:val="18"/>
              </w:rPr>
              <w:t>11.45</w:t>
            </w:r>
          </w:p>
        </w:tc>
      </w:tr>
      <w:tr w:rsidR="00760843" w14:paraId="178E60F3" w14:textId="77777777" w:rsidTr="005E30D6">
        <w:trPr>
          <w:trHeight w:val="460"/>
        </w:trPr>
        <w:tc>
          <w:tcPr>
            <w:tcW w:w="4677" w:type="dxa"/>
            <w:vAlign w:val="center"/>
          </w:tcPr>
          <w:p w14:paraId="519A6DBB" w14:textId="77777777" w:rsidR="00760843" w:rsidRPr="00A7142F" w:rsidRDefault="00760843" w:rsidP="005E30D6">
            <w:pPr>
              <w:widowControl/>
              <w:ind w:firstLine="360"/>
              <w:jc w:val="center"/>
              <w:rPr>
                <w:b/>
                <w:sz w:val="18"/>
                <w:szCs w:val="18"/>
              </w:rPr>
            </w:pPr>
            <w:r w:rsidRPr="00A7142F">
              <w:rPr>
                <w:rFonts w:hint="eastAsia"/>
                <w:sz w:val="18"/>
                <w:szCs w:val="18"/>
              </w:rPr>
              <w:t>再现性标准差，</w:t>
            </w:r>
            <w:r w:rsidRPr="00A7142F">
              <w:rPr>
                <w:i/>
                <w:szCs w:val="21"/>
              </w:rPr>
              <w:t>S</w:t>
            </w:r>
            <w:r w:rsidRPr="00A7142F">
              <w:rPr>
                <w:i/>
                <w:szCs w:val="21"/>
                <w:vertAlign w:val="subscript"/>
              </w:rPr>
              <w:t>R</w:t>
            </w:r>
          </w:p>
        </w:tc>
        <w:tc>
          <w:tcPr>
            <w:tcW w:w="1985" w:type="dxa"/>
            <w:vAlign w:val="center"/>
          </w:tcPr>
          <w:p w14:paraId="2C707B19" w14:textId="77777777" w:rsidR="00760843" w:rsidRPr="00A7142F" w:rsidRDefault="00760843" w:rsidP="005E30D6">
            <w:pPr>
              <w:widowControl/>
              <w:ind w:firstLine="360"/>
              <w:jc w:val="center"/>
              <w:rPr>
                <w:sz w:val="18"/>
                <w:szCs w:val="18"/>
              </w:rPr>
            </w:pPr>
            <w:r w:rsidRPr="00A7142F">
              <w:rPr>
                <w:sz w:val="18"/>
                <w:szCs w:val="18"/>
              </w:rPr>
              <w:t>2.35</w:t>
            </w:r>
          </w:p>
        </w:tc>
        <w:tc>
          <w:tcPr>
            <w:tcW w:w="1701" w:type="dxa"/>
            <w:vAlign w:val="center"/>
          </w:tcPr>
          <w:p w14:paraId="722F3197" w14:textId="77777777" w:rsidR="00760843" w:rsidRPr="00A7142F" w:rsidRDefault="00760843" w:rsidP="005E30D6">
            <w:pPr>
              <w:widowControl/>
              <w:ind w:firstLine="360"/>
              <w:jc w:val="center"/>
              <w:rPr>
                <w:sz w:val="18"/>
                <w:szCs w:val="18"/>
              </w:rPr>
            </w:pPr>
            <w:r w:rsidRPr="00A7142F">
              <w:rPr>
                <w:sz w:val="18"/>
                <w:szCs w:val="18"/>
              </w:rPr>
              <w:t>2.99</w:t>
            </w:r>
          </w:p>
        </w:tc>
      </w:tr>
      <w:tr w:rsidR="00760843" w14:paraId="5350F85F" w14:textId="77777777" w:rsidTr="005E30D6">
        <w:trPr>
          <w:trHeight w:val="460"/>
        </w:trPr>
        <w:tc>
          <w:tcPr>
            <w:tcW w:w="4677" w:type="dxa"/>
            <w:vAlign w:val="center"/>
          </w:tcPr>
          <w:p w14:paraId="4C29FDC1" w14:textId="77777777" w:rsidR="00760843" w:rsidRPr="00A7142F" w:rsidRDefault="00760843" w:rsidP="005E30D6">
            <w:pPr>
              <w:widowControl/>
              <w:ind w:firstLine="360"/>
              <w:jc w:val="center"/>
              <w:rPr>
                <w:b/>
                <w:sz w:val="18"/>
                <w:szCs w:val="18"/>
              </w:rPr>
            </w:pPr>
            <w:r w:rsidRPr="00A7142F">
              <w:rPr>
                <w:rFonts w:hint="eastAsia"/>
                <w:sz w:val="18"/>
                <w:szCs w:val="18"/>
              </w:rPr>
              <w:t>再现性限</w:t>
            </w:r>
            <w:r w:rsidRPr="00A7142F">
              <w:rPr>
                <w:rFonts w:hint="eastAsia"/>
                <w:i/>
                <w:sz w:val="18"/>
                <w:szCs w:val="18"/>
              </w:rPr>
              <w:t>R</w:t>
            </w:r>
            <w:r w:rsidRPr="00A7142F">
              <w:rPr>
                <w:rFonts w:hint="eastAsia"/>
                <w:sz w:val="18"/>
                <w:szCs w:val="18"/>
              </w:rPr>
              <w:t>，</w:t>
            </w:r>
            <w:r w:rsidRPr="00A7142F">
              <w:rPr>
                <w:rFonts w:hint="eastAsia"/>
                <w:sz w:val="18"/>
                <w:szCs w:val="18"/>
              </w:rPr>
              <w:t>(</w:t>
            </w:r>
            <w:r w:rsidRPr="00A7142F">
              <w:rPr>
                <w:rFonts w:hint="eastAsia"/>
                <w:i/>
                <w:sz w:val="18"/>
                <w:szCs w:val="18"/>
              </w:rPr>
              <w:t>P</w:t>
            </w:r>
            <w:r w:rsidRPr="00A7142F">
              <w:rPr>
                <w:sz w:val="18"/>
                <w:szCs w:val="18"/>
              </w:rPr>
              <w:t>=</w:t>
            </w:r>
            <w:r w:rsidRPr="00A7142F">
              <w:rPr>
                <w:rFonts w:hint="eastAsia"/>
                <w:sz w:val="18"/>
                <w:szCs w:val="18"/>
              </w:rPr>
              <w:t>95</w:t>
            </w:r>
            <w:r w:rsidRPr="00A7142F">
              <w:rPr>
                <w:rFonts w:hint="eastAsia"/>
                <w:sz w:val="18"/>
                <w:szCs w:val="18"/>
              </w:rPr>
              <w:t>％</w:t>
            </w:r>
            <w:r w:rsidRPr="00A7142F">
              <w:rPr>
                <w:rFonts w:hint="eastAsia"/>
                <w:sz w:val="18"/>
                <w:szCs w:val="18"/>
              </w:rPr>
              <w:t>)</w:t>
            </w:r>
          </w:p>
        </w:tc>
        <w:tc>
          <w:tcPr>
            <w:tcW w:w="1985" w:type="dxa"/>
            <w:vAlign w:val="center"/>
          </w:tcPr>
          <w:p w14:paraId="01F8A6CA" w14:textId="77777777" w:rsidR="00760843" w:rsidRPr="00A7142F" w:rsidRDefault="00760843" w:rsidP="005E30D6">
            <w:pPr>
              <w:widowControl/>
              <w:ind w:firstLine="360"/>
              <w:jc w:val="center"/>
              <w:rPr>
                <w:sz w:val="18"/>
                <w:szCs w:val="18"/>
              </w:rPr>
            </w:pPr>
            <w:r w:rsidRPr="00A7142F">
              <w:rPr>
                <w:sz w:val="18"/>
                <w:szCs w:val="18"/>
              </w:rPr>
              <w:t>6.58</w:t>
            </w:r>
          </w:p>
        </w:tc>
        <w:tc>
          <w:tcPr>
            <w:tcW w:w="1701" w:type="dxa"/>
            <w:vAlign w:val="center"/>
          </w:tcPr>
          <w:p w14:paraId="3B234669" w14:textId="77777777" w:rsidR="00760843" w:rsidRPr="00A7142F" w:rsidRDefault="00760843" w:rsidP="005E30D6">
            <w:pPr>
              <w:widowControl/>
              <w:ind w:firstLine="360"/>
              <w:jc w:val="center"/>
              <w:rPr>
                <w:sz w:val="18"/>
                <w:szCs w:val="18"/>
              </w:rPr>
            </w:pPr>
            <w:r w:rsidRPr="00A7142F">
              <w:rPr>
                <w:sz w:val="18"/>
                <w:szCs w:val="18"/>
              </w:rPr>
              <w:t>8.37</w:t>
            </w:r>
          </w:p>
        </w:tc>
      </w:tr>
      <w:tr w:rsidR="00760843" w14:paraId="4CB4BB7D" w14:textId="77777777" w:rsidTr="005E30D6">
        <w:trPr>
          <w:trHeight w:val="460"/>
        </w:trPr>
        <w:tc>
          <w:tcPr>
            <w:tcW w:w="4677" w:type="dxa"/>
            <w:vAlign w:val="center"/>
          </w:tcPr>
          <w:p w14:paraId="64553744" w14:textId="77777777" w:rsidR="00760843" w:rsidRPr="00A7142F" w:rsidRDefault="00760843" w:rsidP="005E30D6">
            <w:pPr>
              <w:widowControl/>
              <w:ind w:firstLine="360"/>
              <w:jc w:val="center"/>
              <w:rPr>
                <w:b/>
                <w:sz w:val="18"/>
                <w:szCs w:val="18"/>
              </w:rPr>
            </w:pPr>
            <w:r w:rsidRPr="00A7142F">
              <w:rPr>
                <w:rFonts w:hint="eastAsia"/>
                <w:sz w:val="18"/>
                <w:szCs w:val="18"/>
              </w:rPr>
              <w:t>再现性相对标准偏差，</w:t>
            </w:r>
            <w:r w:rsidRPr="00A7142F">
              <w:rPr>
                <w:sz w:val="18"/>
                <w:szCs w:val="18"/>
              </w:rPr>
              <w:t>%</w:t>
            </w:r>
          </w:p>
        </w:tc>
        <w:tc>
          <w:tcPr>
            <w:tcW w:w="1985" w:type="dxa"/>
            <w:vAlign w:val="center"/>
          </w:tcPr>
          <w:p w14:paraId="343614FA" w14:textId="77777777" w:rsidR="00760843" w:rsidRPr="00A7142F" w:rsidRDefault="00760843" w:rsidP="005E30D6">
            <w:pPr>
              <w:widowControl/>
              <w:ind w:firstLine="360"/>
              <w:jc w:val="center"/>
              <w:rPr>
                <w:sz w:val="18"/>
                <w:szCs w:val="18"/>
              </w:rPr>
            </w:pPr>
            <w:r w:rsidRPr="00A7142F">
              <w:rPr>
                <w:sz w:val="18"/>
                <w:szCs w:val="18"/>
              </w:rPr>
              <w:t>16.67</w:t>
            </w:r>
          </w:p>
        </w:tc>
        <w:tc>
          <w:tcPr>
            <w:tcW w:w="1701" w:type="dxa"/>
            <w:vAlign w:val="center"/>
          </w:tcPr>
          <w:p w14:paraId="19CF9C88" w14:textId="77777777" w:rsidR="00760843" w:rsidRPr="00A7142F" w:rsidRDefault="00760843" w:rsidP="005E30D6">
            <w:pPr>
              <w:widowControl/>
              <w:ind w:firstLine="360"/>
              <w:jc w:val="center"/>
              <w:rPr>
                <w:sz w:val="18"/>
                <w:szCs w:val="18"/>
              </w:rPr>
            </w:pPr>
            <w:r w:rsidRPr="00A7142F">
              <w:rPr>
                <w:sz w:val="18"/>
                <w:szCs w:val="18"/>
              </w:rPr>
              <w:t>6.91</w:t>
            </w:r>
          </w:p>
        </w:tc>
      </w:tr>
      <w:tr w:rsidR="00760843" w14:paraId="598422A3" w14:textId="77777777" w:rsidTr="005E30D6">
        <w:trPr>
          <w:trHeight w:val="460"/>
        </w:trPr>
        <w:tc>
          <w:tcPr>
            <w:tcW w:w="4677" w:type="dxa"/>
            <w:vAlign w:val="center"/>
          </w:tcPr>
          <w:p w14:paraId="4C897916" w14:textId="77777777" w:rsidR="00760843" w:rsidRPr="00A7142F" w:rsidRDefault="00760843" w:rsidP="005E30D6">
            <w:pPr>
              <w:widowControl/>
              <w:ind w:firstLine="360"/>
              <w:jc w:val="center"/>
              <w:rPr>
                <w:b/>
                <w:sz w:val="18"/>
                <w:szCs w:val="18"/>
              </w:rPr>
            </w:pPr>
            <w:r w:rsidRPr="00A7142F">
              <w:rPr>
                <w:sz w:val="18"/>
                <w:szCs w:val="18"/>
              </w:rPr>
              <w:t>相对于</w:t>
            </w:r>
            <w:r w:rsidRPr="0051712D">
              <w:rPr>
                <w:rFonts w:hint="eastAsia"/>
                <w:sz w:val="18"/>
                <w:szCs w:val="18"/>
              </w:rPr>
              <w:t>环氧丙烷</w:t>
            </w:r>
            <w:r w:rsidRPr="00A7142F">
              <w:rPr>
                <w:sz w:val="18"/>
                <w:szCs w:val="18"/>
              </w:rPr>
              <w:t>含量的再现性</w:t>
            </w:r>
            <w:r w:rsidRPr="00A7142F">
              <w:rPr>
                <w:rFonts w:hint="eastAsia"/>
                <w:sz w:val="18"/>
                <w:szCs w:val="18"/>
              </w:rPr>
              <w:t>限</w:t>
            </w:r>
            <w:r w:rsidRPr="00A7142F">
              <w:rPr>
                <w:sz w:val="18"/>
                <w:szCs w:val="18"/>
              </w:rPr>
              <w:t>(</w:t>
            </w:r>
            <w:r>
              <w:rPr>
                <w:rFonts w:hint="eastAsia"/>
                <w:sz w:val="18"/>
                <w:szCs w:val="18"/>
              </w:rPr>
              <w:t>以质量分数</w:t>
            </w:r>
            <w:r w:rsidRPr="00A7142F">
              <w:rPr>
                <w:sz w:val="18"/>
                <w:szCs w:val="18"/>
              </w:rPr>
              <w:t>5%</w:t>
            </w:r>
            <w:r w:rsidRPr="001E50FC">
              <w:rPr>
                <w:rFonts w:hint="eastAsia"/>
                <w:sz w:val="18"/>
                <w:szCs w:val="18"/>
              </w:rPr>
              <w:t>为前提</w:t>
            </w:r>
            <w:r w:rsidRPr="00A7142F">
              <w:rPr>
                <w:sz w:val="18"/>
                <w:szCs w:val="18"/>
              </w:rPr>
              <w:t>)</w:t>
            </w:r>
          </w:p>
        </w:tc>
        <w:tc>
          <w:tcPr>
            <w:tcW w:w="1985" w:type="dxa"/>
            <w:vAlign w:val="center"/>
          </w:tcPr>
          <w:p w14:paraId="50F71031" w14:textId="77777777" w:rsidR="00760843" w:rsidRPr="00A7142F" w:rsidRDefault="00760843" w:rsidP="005E30D6">
            <w:pPr>
              <w:widowControl/>
              <w:ind w:firstLine="360"/>
              <w:jc w:val="center"/>
              <w:rPr>
                <w:sz w:val="18"/>
                <w:szCs w:val="18"/>
              </w:rPr>
            </w:pPr>
            <w:r w:rsidRPr="00A7142F">
              <w:rPr>
                <w:sz w:val="18"/>
                <w:szCs w:val="18"/>
              </w:rPr>
              <w:t>46.67</w:t>
            </w:r>
          </w:p>
        </w:tc>
        <w:tc>
          <w:tcPr>
            <w:tcW w:w="1701" w:type="dxa"/>
            <w:vAlign w:val="center"/>
          </w:tcPr>
          <w:p w14:paraId="3135016B" w14:textId="77777777" w:rsidR="00760843" w:rsidRPr="00A7142F" w:rsidRDefault="00760843" w:rsidP="005E30D6">
            <w:pPr>
              <w:widowControl/>
              <w:ind w:firstLine="360"/>
              <w:jc w:val="center"/>
              <w:rPr>
                <w:sz w:val="18"/>
                <w:szCs w:val="18"/>
              </w:rPr>
            </w:pPr>
            <w:r w:rsidRPr="00A7142F">
              <w:rPr>
                <w:sz w:val="18"/>
                <w:szCs w:val="18"/>
              </w:rPr>
              <w:t>19.33</w:t>
            </w:r>
          </w:p>
        </w:tc>
      </w:tr>
    </w:tbl>
    <w:p w14:paraId="3D31ACF8" w14:textId="77777777" w:rsidR="00760843" w:rsidRDefault="00760843" w:rsidP="00760843">
      <w:pPr>
        <w:widowControl/>
        <w:ind w:firstLine="562"/>
        <w:jc w:val="left"/>
        <w:rPr>
          <w:b/>
          <w:sz w:val="28"/>
          <w:szCs w:val="28"/>
        </w:rPr>
      </w:pPr>
      <w:r>
        <w:rPr>
          <w:b/>
          <w:sz w:val="28"/>
          <w:szCs w:val="28"/>
        </w:rPr>
        <w:br w:type="page"/>
      </w:r>
    </w:p>
    <w:p w14:paraId="35C57332" w14:textId="77777777" w:rsidR="00760843" w:rsidRDefault="00760843" w:rsidP="00760843">
      <w:pPr>
        <w:widowControl/>
        <w:ind w:firstLine="562"/>
        <w:jc w:val="left"/>
        <w:rPr>
          <w:b/>
          <w:sz w:val="28"/>
          <w:szCs w:val="28"/>
        </w:rPr>
      </w:pPr>
    </w:p>
    <w:p w14:paraId="72E11B7B" w14:textId="77777777" w:rsidR="00760843" w:rsidRDefault="00760843" w:rsidP="00760843">
      <w:pPr>
        <w:spacing w:line="360" w:lineRule="auto"/>
        <w:ind w:firstLine="562"/>
        <w:jc w:val="center"/>
        <w:rPr>
          <w:b/>
          <w:sz w:val="28"/>
          <w:szCs w:val="28"/>
        </w:rPr>
      </w:pPr>
    </w:p>
    <w:p w14:paraId="40E8211D" w14:textId="77777777" w:rsidR="00760843" w:rsidRDefault="00760843" w:rsidP="00760843">
      <w:pPr>
        <w:spacing w:line="360" w:lineRule="auto"/>
        <w:ind w:firstLine="562"/>
        <w:jc w:val="center"/>
        <w:rPr>
          <w:b/>
          <w:sz w:val="28"/>
          <w:szCs w:val="28"/>
        </w:rPr>
      </w:pPr>
      <w:r w:rsidRPr="00E93323">
        <w:rPr>
          <w:rFonts w:hint="eastAsia"/>
          <w:b/>
          <w:sz w:val="28"/>
          <w:szCs w:val="28"/>
        </w:rPr>
        <w:t>参考文献</w:t>
      </w:r>
    </w:p>
    <w:p w14:paraId="244B30E0" w14:textId="77777777" w:rsidR="00760843" w:rsidRDefault="00760843" w:rsidP="00760843">
      <w:pPr>
        <w:spacing w:line="360" w:lineRule="auto"/>
        <w:ind w:firstLine="480"/>
        <w:jc w:val="left"/>
        <w:rPr>
          <w:rFonts w:asciiTheme="minorHAnsi" w:hAnsiTheme="minorHAnsi" w:cstheme="minorHAnsi"/>
          <w:szCs w:val="21"/>
        </w:rPr>
      </w:pPr>
      <w:bookmarkStart w:id="56" w:name="_Hlk5719009"/>
    </w:p>
    <w:p w14:paraId="739EC4F5" w14:textId="77777777" w:rsidR="00760843" w:rsidRDefault="00760843" w:rsidP="00760843">
      <w:pPr>
        <w:autoSpaceDE w:val="0"/>
        <w:autoSpaceDN w:val="0"/>
        <w:adjustRightInd w:val="0"/>
        <w:ind w:firstLine="480"/>
        <w:jc w:val="left"/>
        <w:rPr>
          <w:rFonts w:ascii="Cambria-Italic" w:hAnsi="Cambria-Italic" w:cs="Cambria-Italic"/>
          <w:i/>
          <w:iCs/>
          <w:kern w:val="0"/>
          <w:sz w:val="22"/>
        </w:rPr>
      </w:pPr>
      <w:r w:rsidRPr="004261E8">
        <w:rPr>
          <w:rFonts w:asciiTheme="minorHAnsi" w:hAnsiTheme="minorHAnsi" w:cstheme="minorHAnsi"/>
          <w:szCs w:val="21"/>
        </w:rPr>
        <w:t>[1]</w:t>
      </w:r>
      <w:bookmarkEnd w:id="56"/>
      <w:r w:rsidRPr="004261E8">
        <w:rPr>
          <w:rFonts w:asciiTheme="minorHAnsi" w:hAnsiTheme="minorHAnsi" w:cstheme="minorHAnsi"/>
          <w:szCs w:val="21"/>
        </w:rPr>
        <w:tab/>
      </w:r>
      <w:r>
        <w:rPr>
          <w:rFonts w:ascii="Cambria" w:hAnsi="Cambria" w:cs="Cambria"/>
          <w:kern w:val="0"/>
          <w:sz w:val="22"/>
        </w:rPr>
        <w:t xml:space="preserve">ISO 5725-2, </w:t>
      </w:r>
      <w:r>
        <w:rPr>
          <w:rFonts w:ascii="Cambria-Italic" w:hAnsi="Cambria-Italic" w:cs="Cambria-Italic"/>
          <w:i/>
          <w:iCs/>
          <w:kern w:val="0"/>
          <w:sz w:val="22"/>
        </w:rPr>
        <w:t>Accuracy (trueness and precision) of measurement methods and results — Part 2: Basic</w:t>
      </w:r>
      <w:r>
        <w:rPr>
          <w:rFonts w:ascii="Cambria-Italic" w:hAnsi="Cambria-Italic" w:cs="Cambria-Italic" w:hint="eastAsia"/>
          <w:i/>
          <w:iCs/>
          <w:kern w:val="0"/>
          <w:sz w:val="22"/>
        </w:rPr>
        <w:t xml:space="preserve"> </w:t>
      </w:r>
      <w:r>
        <w:rPr>
          <w:rFonts w:ascii="Cambria-Italic" w:hAnsi="Cambria-Italic" w:cs="Cambria-Italic"/>
          <w:i/>
          <w:iCs/>
          <w:kern w:val="0"/>
          <w:sz w:val="22"/>
        </w:rPr>
        <w:t>method for the determination of repeatability and reproducibility of a standard measurement method</w:t>
      </w:r>
    </w:p>
    <w:p w14:paraId="00A7BA06" w14:textId="77777777" w:rsidR="00760843" w:rsidRPr="00760843" w:rsidRDefault="00760843" w:rsidP="00760843">
      <w:pPr>
        <w:ind w:firstLine="480"/>
      </w:pPr>
    </w:p>
    <w:p w14:paraId="554531D0" w14:textId="77777777" w:rsidR="00760843" w:rsidRDefault="00760843" w:rsidP="00D61046">
      <w:pPr>
        <w:ind w:firstLine="420"/>
        <w:rPr>
          <w:sz w:val="21"/>
          <w:szCs w:val="21"/>
        </w:rPr>
      </w:pPr>
    </w:p>
    <w:sectPr w:rsidR="00760843" w:rsidSect="009311E3">
      <w:headerReference w:type="even" r:id="rId22"/>
      <w:headerReference w:type="default" r:id="rId23"/>
      <w:footerReference w:type="even" r:id="rId24"/>
      <w:footerReference w:type="default" r:id="rId25"/>
      <w:headerReference w:type="first" r:id="rId26"/>
      <w:footerReference w:type="first" r:id="rId2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6ED35" w14:textId="77777777" w:rsidR="00F66609" w:rsidRDefault="00F66609" w:rsidP="004C7C3B">
      <w:pPr>
        <w:ind w:firstLine="480"/>
      </w:pPr>
      <w:r>
        <w:separator/>
      </w:r>
    </w:p>
  </w:endnote>
  <w:endnote w:type="continuationSeparator" w:id="0">
    <w:p w14:paraId="72962274" w14:textId="77777777" w:rsidR="00F66609" w:rsidRDefault="00F66609" w:rsidP="004C7C3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Italic">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B23DB" w14:textId="77777777" w:rsidR="0015252A" w:rsidRDefault="0015252A">
    <w:pPr>
      <w:pStyle w:val="af2"/>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6C14" w14:textId="77777777" w:rsidR="0015252A" w:rsidRDefault="0015252A">
    <w:pPr>
      <w:pStyle w:val="af2"/>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5197B" w14:textId="77777777" w:rsidR="0015252A" w:rsidRDefault="0015252A">
    <w:pPr>
      <w:pStyle w:val="af2"/>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C9B48" w14:textId="77777777" w:rsidR="002C37B8" w:rsidRDefault="002C37B8">
    <w:pPr>
      <w:pStyle w:val="af2"/>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4D000" w14:textId="77777777" w:rsidR="002C37B8" w:rsidRDefault="002C37B8">
    <w:pPr>
      <w:pStyle w:val="af2"/>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84B6" w14:textId="77777777" w:rsidR="002C37B8" w:rsidRDefault="002C37B8">
    <w:pPr>
      <w:pStyle w:val="af2"/>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40132" w14:textId="77777777" w:rsidR="00F66609" w:rsidRDefault="00F66609" w:rsidP="004C7C3B">
      <w:pPr>
        <w:ind w:firstLine="480"/>
      </w:pPr>
      <w:r>
        <w:separator/>
      </w:r>
    </w:p>
  </w:footnote>
  <w:footnote w:type="continuationSeparator" w:id="0">
    <w:p w14:paraId="68BECB99" w14:textId="77777777" w:rsidR="00F66609" w:rsidRDefault="00F66609" w:rsidP="004C7C3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D619E" w14:textId="77777777" w:rsidR="0015252A" w:rsidRDefault="0015252A">
    <w:pPr>
      <w:pStyle w:val="af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5D3CE" w14:textId="77777777" w:rsidR="0015252A" w:rsidRPr="003A5488" w:rsidRDefault="0015252A" w:rsidP="003A5488">
    <w:pPr>
      <w:pStyle w:val="af0"/>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C0D0" w14:textId="77777777" w:rsidR="0015252A" w:rsidRDefault="0015252A">
    <w:pPr>
      <w:pStyle w:val="af0"/>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CE937" w14:textId="77777777" w:rsidR="002C37B8" w:rsidRDefault="002C37B8">
    <w:pPr>
      <w:pStyle w:val="af0"/>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EC071" w14:textId="77777777" w:rsidR="002C37B8" w:rsidRDefault="002C37B8" w:rsidP="002C37B8">
    <w:pPr>
      <w:pStyle w:val="af0"/>
      <w:pBdr>
        <w:bottom w:val="none" w:sz="0" w:space="0" w:color="auto"/>
      </w:pBdr>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5C1DD" w14:textId="77777777" w:rsidR="002C37B8" w:rsidRDefault="002C37B8">
    <w:pPr>
      <w:pStyle w:val="af0"/>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367E9"/>
    <w:multiLevelType w:val="multilevel"/>
    <w:tmpl w:val="7CAE930C"/>
    <w:lvl w:ilvl="0">
      <w:start w:val="1"/>
      <w:numFmt w:val="none"/>
      <w:pStyle w:val="a"/>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 w15:restartNumberingAfterBreak="0">
    <w:nsid w:val="197E361A"/>
    <w:multiLevelType w:val="hybridMultilevel"/>
    <w:tmpl w:val="249023A6"/>
    <w:lvl w:ilvl="0" w:tplc="C8B42D3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C006A7B"/>
    <w:multiLevelType w:val="hybridMultilevel"/>
    <w:tmpl w:val="832243E0"/>
    <w:lvl w:ilvl="0" w:tplc="99888C5E">
      <w:start w:val="5"/>
      <w:numFmt w:val="bullet"/>
      <w:lvlText w:val="—"/>
      <w:lvlJc w:val="left"/>
      <w:pPr>
        <w:ind w:left="784" w:hanging="360"/>
      </w:pPr>
      <w:rPr>
        <w:rFonts w:ascii="宋体" w:eastAsia="宋体" w:hAnsi="宋体" w:cs="Times New Roman" w:hint="eastAsia"/>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1FC91163"/>
    <w:multiLevelType w:val="multilevel"/>
    <w:tmpl w:val="855EE140"/>
    <w:lvl w:ilvl="0">
      <w:start w:val="1"/>
      <w:numFmt w:val="decimal"/>
      <w:pStyle w:val="a0"/>
      <w:suff w:val="nothing"/>
      <w:lvlText w:val="%1　"/>
      <w:lvlJc w:val="left"/>
      <w:pPr>
        <w:ind w:left="709"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49730D1F"/>
    <w:multiLevelType w:val="hybridMultilevel"/>
    <w:tmpl w:val="454621A8"/>
    <w:lvl w:ilvl="0" w:tplc="B2FA95D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657D3FBC"/>
    <w:multiLevelType w:val="multilevel"/>
    <w:tmpl w:val="95FA0F16"/>
    <w:lvl w:ilvl="0">
      <w:start w:val="1"/>
      <w:numFmt w:val="upperLetter"/>
      <w:pStyle w:val="a5"/>
      <w:suff w:val="nothing"/>
      <w:lvlText w:val="附　录　%1"/>
      <w:lvlJc w:val="left"/>
      <w:pPr>
        <w:ind w:left="3120" w:firstLine="0"/>
      </w:pPr>
      <w:rPr>
        <w:rFonts w:ascii="黑体" w:eastAsia="黑体" w:hAnsi="Times New Roman" w:hint="eastAsia"/>
        <w:b w:val="0"/>
        <w:i w:val="0"/>
        <w:spacing w:val="0"/>
        <w:w w:val="100"/>
        <w:sz w:val="21"/>
      </w:rPr>
    </w:lvl>
    <w:lvl w:ilvl="1">
      <w:start w:val="1"/>
      <w:numFmt w:val="decimal"/>
      <w:pStyle w:val="a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7"/>
      <w:suff w:val="nothing"/>
      <w:lvlText w:val="%1.%2.%3　"/>
      <w:lvlJc w:val="left"/>
      <w:pPr>
        <w:ind w:left="1277"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pStyle w:val="a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5"/>
  </w:num>
  <w:num w:numId="2">
    <w:abstractNumId w:val="1"/>
  </w:num>
  <w:num w:numId="3">
    <w:abstractNumId w:val="6"/>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687"/>
    <w:rsid w:val="00020FB7"/>
    <w:rsid w:val="00021C1E"/>
    <w:rsid w:val="000244DE"/>
    <w:rsid w:val="000425F4"/>
    <w:rsid w:val="000522F8"/>
    <w:rsid w:val="00085299"/>
    <w:rsid w:val="000936F5"/>
    <w:rsid w:val="000F07B8"/>
    <w:rsid w:val="0015252A"/>
    <w:rsid w:val="00156103"/>
    <w:rsid w:val="001B57E1"/>
    <w:rsid w:val="00200F01"/>
    <w:rsid w:val="002027E8"/>
    <w:rsid w:val="00204026"/>
    <w:rsid w:val="00210F90"/>
    <w:rsid w:val="00277915"/>
    <w:rsid w:val="002B7447"/>
    <w:rsid w:val="002C37B8"/>
    <w:rsid w:val="002C3FE1"/>
    <w:rsid w:val="002E3687"/>
    <w:rsid w:val="002F293F"/>
    <w:rsid w:val="002F78F3"/>
    <w:rsid w:val="00310F94"/>
    <w:rsid w:val="0031206F"/>
    <w:rsid w:val="00326E99"/>
    <w:rsid w:val="003341E3"/>
    <w:rsid w:val="00342FC8"/>
    <w:rsid w:val="00395031"/>
    <w:rsid w:val="003A5488"/>
    <w:rsid w:val="003C1EC5"/>
    <w:rsid w:val="003F17AE"/>
    <w:rsid w:val="003F2872"/>
    <w:rsid w:val="00405FE4"/>
    <w:rsid w:val="00443A83"/>
    <w:rsid w:val="00457497"/>
    <w:rsid w:val="00482E65"/>
    <w:rsid w:val="00491258"/>
    <w:rsid w:val="00494848"/>
    <w:rsid w:val="004C7C3B"/>
    <w:rsid w:val="004F1E05"/>
    <w:rsid w:val="004F33A3"/>
    <w:rsid w:val="00504BD6"/>
    <w:rsid w:val="005267D2"/>
    <w:rsid w:val="005750C2"/>
    <w:rsid w:val="00581A6D"/>
    <w:rsid w:val="005A75B9"/>
    <w:rsid w:val="005E1B96"/>
    <w:rsid w:val="00613BCA"/>
    <w:rsid w:val="00654F12"/>
    <w:rsid w:val="006B4A34"/>
    <w:rsid w:val="006E2C14"/>
    <w:rsid w:val="006E3ADE"/>
    <w:rsid w:val="007135B1"/>
    <w:rsid w:val="00732E80"/>
    <w:rsid w:val="007362BC"/>
    <w:rsid w:val="00756CF3"/>
    <w:rsid w:val="00760843"/>
    <w:rsid w:val="007676C3"/>
    <w:rsid w:val="0077018A"/>
    <w:rsid w:val="00770678"/>
    <w:rsid w:val="0078136E"/>
    <w:rsid w:val="00795654"/>
    <w:rsid w:val="00796A4C"/>
    <w:rsid w:val="00797FE8"/>
    <w:rsid w:val="007C3B68"/>
    <w:rsid w:val="007E458D"/>
    <w:rsid w:val="007F2C0B"/>
    <w:rsid w:val="008510E3"/>
    <w:rsid w:val="00872F90"/>
    <w:rsid w:val="008C3C29"/>
    <w:rsid w:val="008C5A10"/>
    <w:rsid w:val="008E1E20"/>
    <w:rsid w:val="008E1F3A"/>
    <w:rsid w:val="008E3E1E"/>
    <w:rsid w:val="009311E3"/>
    <w:rsid w:val="009353EB"/>
    <w:rsid w:val="009617DF"/>
    <w:rsid w:val="00965B0E"/>
    <w:rsid w:val="0096606A"/>
    <w:rsid w:val="0097069C"/>
    <w:rsid w:val="009740F0"/>
    <w:rsid w:val="00A034E6"/>
    <w:rsid w:val="00A74816"/>
    <w:rsid w:val="00AA4EBB"/>
    <w:rsid w:val="00AD6F22"/>
    <w:rsid w:val="00AD73E5"/>
    <w:rsid w:val="00AE5255"/>
    <w:rsid w:val="00AF490E"/>
    <w:rsid w:val="00B376C8"/>
    <w:rsid w:val="00B94B5D"/>
    <w:rsid w:val="00B979AB"/>
    <w:rsid w:val="00C21B3D"/>
    <w:rsid w:val="00C61BAA"/>
    <w:rsid w:val="00C62C66"/>
    <w:rsid w:val="00C77DA3"/>
    <w:rsid w:val="00CE764E"/>
    <w:rsid w:val="00CF1888"/>
    <w:rsid w:val="00D03E00"/>
    <w:rsid w:val="00D058A6"/>
    <w:rsid w:val="00D103C1"/>
    <w:rsid w:val="00D10BCC"/>
    <w:rsid w:val="00D2510D"/>
    <w:rsid w:val="00D25F7A"/>
    <w:rsid w:val="00D412E2"/>
    <w:rsid w:val="00D53374"/>
    <w:rsid w:val="00D61046"/>
    <w:rsid w:val="00D7268E"/>
    <w:rsid w:val="00D813F3"/>
    <w:rsid w:val="00D81F10"/>
    <w:rsid w:val="00DA3645"/>
    <w:rsid w:val="00DA5F10"/>
    <w:rsid w:val="00DD6A32"/>
    <w:rsid w:val="00DE47C4"/>
    <w:rsid w:val="00DF6E20"/>
    <w:rsid w:val="00DF7B2F"/>
    <w:rsid w:val="00E30E43"/>
    <w:rsid w:val="00E449A1"/>
    <w:rsid w:val="00E703FB"/>
    <w:rsid w:val="00E70EC4"/>
    <w:rsid w:val="00E86B97"/>
    <w:rsid w:val="00EA44B6"/>
    <w:rsid w:val="00EB291E"/>
    <w:rsid w:val="00EB3B63"/>
    <w:rsid w:val="00EB70E1"/>
    <w:rsid w:val="00ED08DF"/>
    <w:rsid w:val="00F05845"/>
    <w:rsid w:val="00F46A2D"/>
    <w:rsid w:val="00F61049"/>
    <w:rsid w:val="00F66609"/>
    <w:rsid w:val="00FB6C7A"/>
    <w:rsid w:val="00FD22CC"/>
    <w:rsid w:val="00FD5D61"/>
    <w:rsid w:val="00FE3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81444A"/>
  <w15:docId w15:val="{B4FDC65E-99B0-4BA5-A78A-30C1460D7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c">
    <w:name w:val="Normal"/>
    <w:qFormat/>
    <w:rsid w:val="00FE30BA"/>
    <w:pPr>
      <w:widowControl w:val="0"/>
      <w:ind w:firstLineChars="200" w:firstLine="200"/>
      <w:jc w:val="both"/>
    </w:pPr>
    <w:rPr>
      <w:rFonts w:ascii="Times New Roman" w:eastAsia="宋体" w:hAnsi="Times New Roman"/>
      <w:kern w:val="2"/>
      <w:sz w:val="24"/>
      <w:szCs w:val="22"/>
    </w:rPr>
  </w:style>
  <w:style w:type="paragraph" w:styleId="1">
    <w:name w:val="heading 1"/>
    <w:basedOn w:val="ac"/>
    <w:next w:val="ac"/>
    <w:link w:val="10"/>
    <w:uiPriority w:val="9"/>
    <w:qFormat/>
    <w:rsid w:val="00210F90"/>
    <w:pPr>
      <w:keepNext/>
      <w:keepLines/>
      <w:spacing w:before="120" w:line="360" w:lineRule="auto"/>
      <w:ind w:firstLineChars="0" w:firstLine="0"/>
      <w:outlineLvl w:val="0"/>
    </w:pPr>
    <w:rPr>
      <w:bCs/>
      <w:kern w:val="44"/>
      <w:szCs w:val="44"/>
    </w:rPr>
  </w:style>
  <w:style w:type="paragraph" w:styleId="2">
    <w:name w:val="heading 2"/>
    <w:basedOn w:val="ac"/>
    <w:next w:val="ac"/>
    <w:link w:val="20"/>
    <w:uiPriority w:val="9"/>
    <w:unhideWhenUsed/>
    <w:qFormat/>
    <w:rsid w:val="00210F90"/>
    <w:pPr>
      <w:spacing w:line="360" w:lineRule="auto"/>
      <w:ind w:firstLineChars="0" w:firstLine="0"/>
      <w:outlineLvl w:val="1"/>
    </w:pPr>
    <w:rPr>
      <w:bCs/>
      <w:szCs w:val="32"/>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header"/>
    <w:basedOn w:val="ac"/>
    <w:link w:val="af1"/>
    <w:uiPriority w:val="99"/>
    <w:unhideWhenUsed/>
    <w:rsid w:val="004C7C3B"/>
    <w:pPr>
      <w:pBdr>
        <w:bottom w:val="single" w:sz="6" w:space="1" w:color="auto"/>
      </w:pBdr>
      <w:tabs>
        <w:tab w:val="center" w:pos="4153"/>
        <w:tab w:val="right" w:pos="8306"/>
      </w:tabs>
      <w:snapToGrid w:val="0"/>
      <w:jc w:val="center"/>
    </w:pPr>
    <w:rPr>
      <w:sz w:val="18"/>
      <w:szCs w:val="18"/>
    </w:rPr>
  </w:style>
  <w:style w:type="character" w:customStyle="1" w:styleId="af1">
    <w:name w:val="页眉 字符"/>
    <w:link w:val="af0"/>
    <w:uiPriority w:val="99"/>
    <w:rsid w:val="004C7C3B"/>
    <w:rPr>
      <w:sz w:val="18"/>
      <w:szCs w:val="18"/>
    </w:rPr>
  </w:style>
  <w:style w:type="paragraph" w:styleId="af2">
    <w:name w:val="footer"/>
    <w:basedOn w:val="ac"/>
    <w:link w:val="af3"/>
    <w:uiPriority w:val="99"/>
    <w:unhideWhenUsed/>
    <w:rsid w:val="004C7C3B"/>
    <w:pPr>
      <w:tabs>
        <w:tab w:val="center" w:pos="4153"/>
        <w:tab w:val="right" w:pos="8306"/>
      </w:tabs>
      <w:snapToGrid w:val="0"/>
      <w:jc w:val="left"/>
    </w:pPr>
    <w:rPr>
      <w:sz w:val="18"/>
      <w:szCs w:val="18"/>
    </w:rPr>
  </w:style>
  <w:style w:type="character" w:customStyle="1" w:styleId="af3">
    <w:name w:val="页脚 字符"/>
    <w:link w:val="af2"/>
    <w:uiPriority w:val="99"/>
    <w:rsid w:val="004C7C3B"/>
    <w:rPr>
      <w:sz w:val="18"/>
      <w:szCs w:val="18"/>
    </w:rPr>
  </w:style>
  <w:style w:type="paragraph" w:customStyle="1" w:styleId="11">
    <w:name w:val="列出段落1"/>
    <w:basedOn w:val="ac"/>
    <w:uiPriority w:val="34"/>
    <w:qFormat/>
    <w:rsid w:val="00210F90"/>
    <w:pPr>
      <w:ind w:firstLine="420"/>
    </w:pPr>
  </w:style>
  <w:style w:type="character" w:customStyle="1" w:styleId="10">
    <w:name w:val="标题 1 字符"/>
    <w:link w:val="1"/>
    <w:uiPriority w:val="9"/>
    <w:rsid w:val="00210F90"/>
    <w:rPr>
      <w:rFonts w:ascii="Times New Roman" w:eastAsia="宋体" w:hAnsi="Times New Roman"/>
      <w:bCs/>
      <w:kern w:val="44"/>
      <w:sz w:val="24"/>
      <w:szCs w:val="44"/>
    </w:rPr>
  </w:style>
  <w:style w:type="character" w:customStyle="1" w:styleId="20">
    <w:name w:val="标题 2 字符"/>
    <w:link w:val="2"/>
    <w:uiPriority w:val="9"/>
    <w:rsid w:val="00210F90"/>
    <w:rPr>
      <w:rFonts w:ascii="Times New Roman" w:eastAsia="宋体" w:hAnsi="Times New Roman" w:cs="Times New Roman"/>
      <w:bCs/>
      <w:sz w:val="24"/>
      <w:szCs w:val="32"/>
    </w:rPr>
  </w:style>
  <w:style w:type="paragraph" w:customStyle="1" w:styleId="af4">
    <w:name w:val="段"/>
    <w:link w:val="Char"/>
    <w:rsid w:val="0031206F"/>
    <w:pPr>
      <w:tabs>
        <w:tab w:val="center" w:pos="4201"/>
        <w:tab w:val="right" w:leader="dot" w:pos="9298"/>
      </w:tabs>
      <w:autoSpaceDE w:val="0"/>
      <w:autoSpaceDN w:val="0"/>
      <w:ind w:firstLineChars="200" w:firstLine="420"/>
      <w:jc w:val="both"/>
    </w:pPr>
    <w:rPr>
      <w:rFonts w:ascii="宋体" w:eastAsia="宋体" w:hAnsi="Times New Roman"/>
      <w:noProof/>
      <w:sz w:val="21"/>
    </w:rPr>
  </w:style>
  <w:style w:type="character" w:customStyle="1" w:styleId="Char">
    <w:name w:val="段 Char"/>
    <w:link w:val="af4"/>
    <w:rsid w:val="0031206F"/>
    <w:rPr>
      <w:rFonts w:ascii="宋体" w:eastAsia="宋体" w:hAnsi="Times New Roman"/>
      <w:noProof/>
      <w:sz w:val="21"/>
    </w:rPr>
  </w:style>
  <w:style w:type="paragraph" w:customStyle="1" w:styleId="a5">
    <w:name w:val="附录标识"/>
    <w:basedOn w:val="ac"/>
    <w:next w:val="af4"/>
    <w:rsid w:val="0031206F"/>
    <w:pPr>
      <w:keepNext/>
      <w:widowControl/>
      <w:numPr>
        <w:numId w:val="1"/>
      </w:numPr>
      <w:shd w:val="clear" w:color="FFFFFF" w:fill="FFFFFF"/>
      <w:tabs>
        <w:tab w:val="left" w:pos="6405"/>
      </w:tabs>
      <w:spacing w:before="640" w:after="280"/>
      <w:ind w:firstLineChars="0"/>
      <w:jc w:val="center"/>
      <w:outlineLvl w:val="0"/>
    </w:pPr>
    <w:rPr>
      <w:rFonts w:ascii="黑体" w:eastAsia="黑体"/>
      <w:kern w:val="0"/>
      <w:sz w:val="21"/>
      <w:szCs w:val="20"/>
    </w:rPr>
  </w:style>
  <w:style w:type="paragraph" w:customStyle="1" w:styleId="a8">
    <w:name w:val="附录二级条标题"/>
    <w:basedOn w:val="ac"/>
    <w:next w:val="af4"/>
    <w:rsid w:val="0031206F"/>
    <w:pPr>
      <w:widowControl/>
      <w:numPr>
        <w:ilvl w:val="3"/>
        <w:numId w:val="1"/>
      </w:numPr>
      <w:wordWrap w:val="0"/>
      <w:overflowPunct w:val="0"/>
      <w:autoSpaceDE w:val="0"/>
      <w:autoSpaceDN w:val="0"/>
      <w:spacing w:beforeLines="50" w:before="50" w:afterLines="50" w:after="50"/>
      <w:ind w:firstLineChars="0"/>
      <w:textAlignment w:val="baseline"/>
      <w:outlineLvl w:val="3"/>
    </w:pPr>
    <w:rPr>
      <w:rFonts w:ascii="黑体" w:eastAsia="黑体"/>
      <w:kern w:val="21"/>
      <w:sz w:val="21"/>
      <w:szCs w:val="20"/>
    </w:rPr>
  </w:style>
  <w:style w:type="paragraph" w:customStyle="1" w:styleId="a9">
    <w:name w:val="附录三级条标题"/>
    <w:basedOn w:val="a8"/>
    <w:next w:val="af4"/>
    <w:rsid w:val="0031206F"/>
    <w:pPr>
      <w:numPr>
        <w:ilvl w:val="4"/>
      </w:numPr>
      <w:tabs>
        <w:tab w:val="num" w:pos="360"/>
      </w:tabs>
      <w:outlineLvl w:val="4"/>
    </w:pPr>
  </w:style>
  <w:style w:type="paragraph" w:customStyle="1" w:styleId="aa">
    <w:name w:val="附录四级条标题"/>
    <w:basedOn w:val="a9"/>
    <w:next w:val="af4"/>
    <w:rsid w:val="0031206F"/>
    <w:pPr>
      <w:numPr>
        <w:ilvl w:val="5"/>
      </w:numPr>
      <w:tabs>
        <w:tab w:val="num" w:pos="360"/>
      </w:tabs>
      <w:outlineLvl w:val="5"/>
    </w:pPr>
  </w:style>
  <w:style w:type="paragraph" w:customStyle="1" w:styleId="ab">
    <w:name w:val="附录五级条标题"/>
    <w:basedOn w:val="aa"/>
    <w:next w:val="af4"/>
    <w:rsid w:val="0031206F"/>
    <w:pPr>
      <w:numPr>
        <w:ilvl w:val="6"/>
      </w:numPr>
      <w:tabs>
        <w:tab w:val="num" w:pos="360"/>
      </w:tabs>
      <w:outlineLvl w:val="6"/>
    </w:pPr>
  </w:style>
  <w:style w:type="paragraph" w:customStyle="1" w:styleId="a6">
    <w:name w:val="附录章标题"/>
    <w:next w:val="af4"/>
    <w:rsid w:val="0031206F"/>
    <w:pPr>
      <w:numPr>
        <w:ilvl w:val="1"/>
        <w:numId w:val="1"/>
      </w:num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7">
    <w:name w:val="附录一级条标题"/>
    <w:basedOn w:val="a6"/>
    <w:next w:val="af4"/>
    <w:rsid w:val="0031206F"/>
    <w:pPr>
      <w:numPr>
        <w:ilvl w:val="2"/>
      </w:numPr>
      <w:tabs>
        <w:tab w:val="num" w:pos="360"/>
      </w:tabs>
      <w:autoSpaceDN w:val="0"/>
      <w:spacing w:beforeLines="50" w:before="50" w:afterLines="50" w:after="50"/>
      <w:ind w:left="630"/>
      <w:outlineLvl w:val="2"/>
    </w:pPr>
  </w:style>
  <w:style w:type="paragraph" w:customStyle="1" w:styleId="a1">
    <w:name w:val="一级条标题"/>
    <w:next w:val="af4"/>
    <w:rsid w:val="00760843"/>
    <w:pPr>
      <w:numPr>
        <w:ilvl w:val="1"/>
        <w:numId w:val="5"/>
      </w:numPr>
      <w:spacing w:beforeLines="50" w:afterLines="50"/>
      <w:outlineLvl w:val="2"/>
    </w:pPr>
    <w:rPr>
      <w:rFonts w:ascii="黑体" w:eastAsia="黑体" w:hAnsi="Times New Roman"/>
      <w:sz w:val="21"/>
      <w:szCs w:val="21"/>
    </w:rPr>
  </w:style>
  <w:style w:type="paragraph" w:customStyle="1" w:styleId="a0">
    <w:name w:val="章标题"/>
    <w:next w:val="af4"/>
    <w:rsid w:val="00760843"/>
    <w:pPr>
      <w:numPr>
        <w:numId w:val="5"/>
      </w:numPr>
      <w:spacing w:beforeLines="100" w:afterLines="100"/>
      <w:jc w:val="both"/>
      <w:outlineLvl w:val="1"/>
    </w:pPr>
    <w:rPr>
      <w:rFonts w:ascii="黑体" w:eastAsia="黑体" w:hAnsi="Times New Roman"/>
      <w:sz w:val="21"/>
    </w:rPr>
  </w:style>
  <w:style w:type="paragraph" w:customStyle="1" w:styleId="a2">
    <w:name w:val="二级条标题"/>
    <w:basedOn w:val="a1"/>
    <w:next w:val="af4"/>
    <w:rsid w:val="00760843"/>
    <w:pPr>
      <w:numPr>
        <w:ilvl w:val="2"/>
      </w:numPr>
      <w:spacing w:before="50" w:after="50"/>
      <w:outlineLvl w:val="3"/>
    </w:pPr>
  </w:style>
  <w:style w:type="paragraph" w:customStyle="1" w:styleId="af5">
    <w:name w:val="目次、标准名称标题"/>
    <w:basedOn w:val="ac"/>
    <w:next w:val="af4"/>
    <w:rsid w:val="00760843"/>
    <w:pPr>
      <w:keepNext/>
      <w:pageBreakBefore/>
      <w:widowControl/>
      <w:shd w:val="clear" w:color="FFFFFF" w:fill="FFFFFF"/>
      <w:spacing w:before="640" w:after="560" w:line="460" w:lineRule="exact"/>
      <w:ind w:firstLineChars="0" w:firstLine="0"/>
      <w:jc w:val="center"/>
      <w:outlineLvl w:val="0"/>
    </w:pPr>
    <w:rPr>
      <w:rFonts w:ascii="黑体" w:eastAsia="黑体"/>
      <w:kern w:val="0"/>
      <w:sz w:val="32"/>
      <w:szCs w:val="20"/>
    </w:rPr>
  </w:style>
  <w:style w:type="paragraph" w:customStyle="1" w:styleId="a">
    <w:name w:val="示例"/>
    <w:next w:val="ac"/>
    <w:rsid w:val="00760843"/>
    <w:pPr>
      <w:widowControl w:val="0"/>
      <w:numPr>
        <w:numId w:val="4"/>
      </w:numPr>
      <w:jc w:val="both"/>
    </w:pPr>
    <w:rPr>
      <w:rFonts w:ascii="宋体" w:eastAsia="宋体" w:hAnsi="Times New Roman"/>
      <w:sz w:val="18"/>
      <w:szCs w:val="18"/>
    </w:rPr>
  </w:style>
  <w:style w:type="paragraph" w:customStyle="1" w:styleId="a3">
    <w:name w:val="四级条标题"/>
    <w:basedOn w:val="ac"/>
    <w:next w:val="af4"/>
    <w:rsid w:val="00760843"/>
    <w:pPr>
      <w:widowControl/>
      <w:numPr>
        <w:ilvl w:val="4"/>
        <w:numId w:val="5"/>
      </w:numPr>
      <w:spacing w:beforeLines="50" w:before="50" w:afterLines="50" w:after="50"/>
      <w:ind w:firstLineChars="0"/>
      <w:jc w:val="left"/>
      <w:outlineLvl w:val="5"/>
    </w:pPr>
    <w:rPr>
      <w:rFonts w:ascii="黑体" w:eastAsia="黑体"/>
      <w:kern w:val="0"/>
      <w:sz w:val="21"/>
      <w:szCs w:val="21"/>
    </w:rPr>
  </w:style>
  <w:style w:type="paragraph" w:customStyle="1" w:styleId="a4">
    <w:name w:val="五级条标题"/>
    <w:basedOn w:val="a3"/>
    <w:next w:val="af4"/>
    <w:rsid w:val="00760843"/>
    <w:pPr>
      <w:numPr>
        <w:ilvl w:val="5"/>
      </w:numPr>
      <w:outlineLvl w:val="6"/>
    </w:pPr>
  </w:style>
  <w:style w:type="character" w:styleId="af6">
    <w:name w:val="Hyperlink"/>
    <w:basedOn w:val="ad"/>
    <w:uiPriority w:val="99"/>
    <w:rsid w:val="00760843"/>
    <w:rPr>
      <w:noProof/>
      <w:color w:val="0000FF"/>
      <w:spacing w:val="0"/>
      <w:w w:val="100"/>
      <w:szCs w:val="21"/>
      <w:u w:val="single"/>
    </w:rPr>
  </w:style>
  <w:style w:type="paragraph" w:styleId="TOC3">
    <w:name w:val="toc 3"/>
    <w:basedOn w:val="ac"/>
    <w:next w:val="ac"/>
    <w:autoRedefine/>
    <w:uiPriority w:val="39"/>
    <w:rsid w:val="00760843"/>
    <w:pPr>
      <w:tabs>
        <w:tab w:val="right" w:leader="dot" w:pos="9241"/>
      </w:tabs>
      <w:ind w:firstLineChars="100" w:firstLine="100"/>
      <w:jc w:val="left"/>
    </w:pPr>
    <w:rPr>
      <w:rFonts w:ascii="宋体"/>
      <w:sz w:val="21"/>
      <w:szCs w:val="21"/>
    </w:rPr>
  </w:style>
  <w:style w:type="table" w:styleId="af7">
    <w:name w:val="Table Grid"/>
    <w:basedOn w:val="ae"/>
    <w:rsid w:val="00760843"/>
    <w:rPr>
      <w:rFonts w:ascii="宋体" w:eastAsia="宋体" w:hAnsi="Times New Roman"/>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ac"/>
    <w:next w:val="ac"/>
    <w:autoRedefine/>
    <w:uiPriority w:val="39"/>
    <w:rsid w:val="00760843"/>
    <w:pPr>
      <w:tabs>
        <w:tab w:val="right" w:leader="dot" w:pos="9242"/>
      </w:tabs>
      <w:spacing w:beforeLines="25" w:afterLines="25"/>
      <w:ind w:firstLineChars="0" w:firstLine="0"/>
      <w:jc w:val="left"/>
    </w:pPr>
    <w:rPr>
      <w:rFonts w:ascii="宋体"/>
      <w:sz w:val="21"/>
      <w:szCs w:val="21"/>
    </w:rPr>
  </w:style>
  <w:style w:type="paragraph" w:styleId="TOC2">
    <w:name w:val="toc 2"/>
    <w:basedOn w:val="ac"/>
    <w:next w:val="ac"/>
    <w:autoRedefine/>
    <w:uiPriority w:val="39"/>
    <w:rsid w:val="00760843"/>
    <w:pPr>
      <w:tabs>
        <w:tab w:val="right" w:leader="dot" w:pos="9242"/>
      </w:tabs>
      <w:ind w:firstLineChars="0" w:firstLine="0"/>
    </w:pPr>
    <w:rPr>
      <w:rFonts w:ascii="宋体"/>
      <w:sz w:val="21"/>
      <w:szCs w:val="21"/>
    </w:rPr>
  </w:style>
  <w:style w:type="paragraph" w:customStyle="1" w:styleId="12">
    <w:name w:val="无间隔1"/>
    <w:uiPriority w:val="1"/>
    <w:qFormat/>
    <w:rsid w:val="00760843"/>
    <w:pPr>
      <w:widowControl w:val="0"/>
      <w:jc w:val="both"/>
    </w:pPr>
    <w:rPr>
      <w:rFonts w:ascii="Times New Roman" w:eastAsia="宋体" w:hAnsi="Times New Roman"/>
      <w:kern w:val="2"/>
      <w:sz w:val="21"/>
    </w:rPr>
  </w:style>
  <w:style w:type="paragraph" w:styleId="af8">
    <w:name w:val="Title"/>
    <w:basedOn w:val="ac"/>
    <w:next w:val="ac"/>
    <w:link w:val="af9"/>
    <w:qFormat/>
    <w:rsid w:val="00760843"/>
    <w:pPr>
      <w:spacing w:before="240" w:after="60"/>
      <w:ind w:firstLineChars="0" w:firstLine="0"/>
      <w:jc w:val="center"/>
      <w:outlineLvl w:val="0"/>
    </w:pPr>
    <w:rPr>
      <w:rFonts w:asciiTheme="majorHAnsi" w:hAnsiTheme="majorHAnsi" w:cstheme="majorBidi"/>
      <w:b/>
      <w:bCs/>
      <w:sz w:val="32"/>
      <w:szCs w:val="32"/>
    </w:rPr>
  </w:style>
  <w:style w:type="character" w:customStyle="1" w:styleId="af9">
    <w:name w:val="标题 字符"/>
    <w:basedOn w:val="ad"/>
    <w:link w:val="af8"/>
    <w:rsid w:val="00760843"/>
    <w:rPr>
      <w:rFonts w:asciiTheme="majorHAnsi" w:eastAsia="宋体" w:hAnsiTheme="majorHAnsi" w:cstheme="majorBidi"/>
      <w:b/>
      <w:bCs/>
      <w:kern w:val="2"/>
      <w:sz w:val="32"/>
      <w:szCs w:val="32"/>
    </w:rPr>
  </w:style>
  <w:style w:type="paragraph" w:styleId="afa">
    <w:name w:val="No Spacing"/>
    <w:uiPriority w:val="1"/>
    <w:qFormat/>
    <w:rsid w:val="00760843"/>
    <w:pPr>
      <w:widowControl w:val="0"/>
      <w:jc w:val="both"/>
    </w:pPr>
    <w:rPr>
      <w:rFonts w:ascii="Times New Roman" w:eastAsia="宋体"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6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png"/><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20.png"/><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image" Target="media/image10.png"/><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header" Target="header4.xml"/><Relationship Id="rId27"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1085</Words>
  <Characters>6188</Characters>
  <Application>Microsoft Office Word</Application>
  <DocSecurity>0</DocSecurity>
  <Lines>51</Lines>
  <Paragraphs>14</Paragraphs>
  <ScaleCrop>false</ScaleCrop>
  <Company>China</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李晓睿</dc:creator>
  <cp:keywords/>
  <dc:description/>
  <cp:lastModifiedBy>李 晓辉</cp:lastModifiedBy>
  <cp:revision>5</cp:revision>
  <dcterms:created xsi:type="dcterms:W3CDTF">2021-07-02T09:29:00Z</dcterms:created>
  <dcterms:modified xsi:type="dcterms:W3CDTF">2021-07-16T07:41:00Z</dcterms:modified>
</cp:coreProperties>
</file>